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B68DD" w14:textId="77777777" w:rsidR="006C7D54" w:rsidRPr="00165E55" w:rsidRDefault="006C7D54">
      <w:pPr>
        <w:rPr>
          <w:b/>
        </w:rPr>
      </w:pPr>
      <w:r w:rsidRPr="00165E55">
        <w:rPr>
          <w:b/>
        </w:rPr>
        <w:t>Kontekstinhallinnan subjektikoodisto</w:t>
      </w:r>
    </w:p>
    <w:p w14:paraId="2412C7EB" w14:textId="77777777" w:rsidR="006C7D54" w:rsidRDefault="006C7D54"/>
    <w:p w14:paraId="7F8C4FD8" w14:textId="77777777" w:rsidR="00FA23A4" w:rsidRDefault="006E3139" w:rsidP="006C7D54">
      <w:r>
        <w:t xml:space="preserve">HL7 tekninen komitea hyväksyi 22.11.2006 </w:t>
      </w:r>
      <w:r w:rsidR="00FA23A4">
        <w:t xml:space="preserve">subjektikoodiston lisättäväksi </w:t>
      </w:r>
      <w:r>
        <w:t>HL7-dokumenttiarkistoon.</w:t>
      </w:r>
      <w:r w:rsidR="00FA23A4">
        <w:t xml:space="preserve"> </w:t>
      </w:r>
      <w:r w:rsidR="002D31FC">
        <w:t xml:space="preserve"> Koodiston ylläpito toteutetaan jatkossa kansallisen koodistopalvelimen kautta.</w:t>
      </w:r>
    </w:p>
    <w:p w14:paraId="44E00AA1" w14:textId="77777777" w:rsidR="00FA23A4" w:rsidRDefault="00FA23A4" w:rsidP="006C7D54"/>
    <w:p w14:paraId="62049163" w14:textId="77777777" w:rsidR="00FA23A4" w:rsidRDefault="00FA23A4" w:rsidP="006C7D54">
      <w:r>
        <w:t>Kontekstitiedoille on olemassa Minimikontekstinhallinnan määrittelyn versiossa 3 määritellyt tiedot käyttäjätunnus (</w:t>
      </w:r>
      <w:proofErr w:type="gramStart"/>
      <w:r>
        <w:t>User.Id.Logon</w:t>
      </w:r>
      <w:proofErr w:type="gramEnd"/>
      <w:r>
        <w:t>) sekä potilaan henkilötunnus (</w:t>
      </w:r>
      <w:proofErr w:type="gramStart"/>
      <w:r>
        <w:t>Patient.Id.NationalIdNumber</w:t>
      </w:r>
      <w:proofErr w:type="gramEnd"/>
      <w:r>
        <w:t>).  Näitä on pakko käyttää</w:t>
      </w:r>
      <w:r w:rsidR="009D5009">
        <w:t xml:space="preserve"> toteutuksissa</w:t>
      </w:r>
      <w:r>
        <w:t xml:space="preserve"> vastaavan nimisinä</w:t>
      </w:r>
      <w:r w:rsidR="00165E55">
        <w:t xml:space="preserve"> ja määrittelyssä kuvatulla tavalla</w:t>
      </w:r>
      <w:r w:rsidR="009D5009">
        <w:t>.</w:t>
      </w:r>
      <w:r>
        <w:t xml:space="preserve"> </w:t>
      </w:r>
      <w:r w:rsidR="009D5009">
        <w:t>U</w:t>
      </w:r>
      <w:r>
        <w:t xml:space="preserve">usien subjektikoodistoon lisättyjen kontekstietojen </w:t>
      </w:r>
      <w:r w:rsidR="0067483C">
        <w:t>ei tarvitse olla toteutettuna kontekstinhallintapalvelussa</w:t>
      </w:r>
      <w:r>
        <w:t xml:space="preserve">. </w:t>
      </w:r>
      <w:r w:rsidR="0067483C">
        <w:t xml:space="preserve">Jos kansallisella tasolla yhteisesti </w:t>
      </w:r>
      <w:r w:rsidR="009D5009">
        <w:t>sovittuj</w:t>
      </w:r>
      <w:r w:rsidR="0067483C">
        <w:t>a</w:t>
      </w:r>
      <w:r w:rsidR="009D5009">
        <w:t xml:space="preserve">, </w:t>
      </w:r>
      <w:r w:rsidR="00165E55">
        <w:t>kontekstitietoj</w:t>
      </w:r>
      <w:r w:rsidR="0067483C">
        <w:t>a halutaan käyttää, tulee se tehdä subjektikoodissa määritellyillä nimillä.</w:t>
      </w:r>
      <w:r w:rsidR="009D5009">
        <w:t xml:space="preserve"> </w:t>
      </w:r>
    </w:p>
    <w:p w14:paraId="644A6711" w14:textId="77777777" w:rsidR="009D5009" w:rsidRDefault="009D5009" w:rsidP="006C7D54"/>
    <w:p w14:paraId="1560EACB" w14:textId="77777777" w:rsidR="00FA23A4" w:rsidRDefault="00FA23A4" w:rsidP="006C7D54">
      <w:r>
        <w:t>Subjektikoodiston kaikki tiedot, joissa ei ole [hl7.fi]</w:t>
      </w:r>
      <w:r w:rsidR="009D5009">
        <w:t xml:space="preserve"> -domain-nimeä ovat peräisin CCOW-standardista. [hl7.fi] -domain-nimellä varustetut tiedot ovat määritelty</w:t>
      </w:r>
      <w:r w:rsidR="00165E55">
        <w:t xml:space="preserve"> Suomessa</w:t>
      </w:r>
      <w:r w:rsidR="009D5009">
        <w:t xml:space="preserve"> kans</w:t>
      </w:r>
      <w:r w:rsidR="00165E55">
        <w:t>allisesti käytettäviksi</w:t>
      </w:r>
      <w:r w:rsidR="009D5009">
        <w:t>.</w:t>
      </w:r>
    </w:p>
    <w:p w14:paraId="421C2BA3" w14:textId="77777777" w:rsidR="006E3139" w:rsidRDefault="006E3139" w:rsidP="006C7D54"/>
    <w:p w14:paraId="4DC2E767" w14:textId="77777777" w:rsidR="009D5009" w:rsidRDefault="006C7D54" w:rsidP="009D5009">
      <w:r>
        <w:t>Subjektien määrittelyyn ja nimeämiseen kannattaa hyödyntää</w:t>
      </w:r>
      <w:r w:rsidR="009D5009">
        <w:t xml:space="preserve"> jatkossakin seuraavia dokumentteja:</w:t>
      </w:r>
    </w:p>
    <w:p w14:paraId="4934366E" w14:textId="77777777" w:rsidR="009D5009" w:rsidRDefault="006C7D54" w:rsidP="006C7D54">
      <w:pPr>
        <w:numPr>
          <w:ilvl w:val="0"/>
          <w:numId w:val="2"/>
        </w:numPr>
      </w:pPr>
      <w:r>
        <w:t>Minimikontekstinhallinnan määrittelyn</w:t>
      </w:r>
      <w:r w:rsidR="009D5009">
        <w:t xml:space="preserve"> version 3</w:t>
      </w:r>
      <w:r>
        <w:t xml:space="preserve"> lukua 4 "Subjektit", dokumentti löytyy osoit-teesta http://virtual.vtt.fi/virtual/hl7/cda/api-rajapinnat/kh_v3.doc</w:t>
      </w:r>
    </w:p>
    <w:p w14:paraId="7318F5E5" w14:textId="77777777" w:rsidR="006C7D54" w:rsidRDefault="009D5009" w:rsidP="006C7D54">
      <w:pPr>
        <w:numPr>
          <w:ilvl w:val="0"/>
          <w:numId w:val="2"/>
        </w:numPr>
      </w:pPr>
      <w:r>
        <w:t>CCOW-standardin dokumenttia</w:t>
      </w:r>
      <w:r w:rsidR="006C7D54">
        <w:t xml:space="preserve"> "HL7 Context Management CCO</w:t>
      </w:r>
      <w:r>
        <w:t>W Standard: Subject Data Defini</w:t>
      </w:r>
      <w:r w:rsidR="006C7D54">
        <w:t>tions, Ver</w:t>
      </w:r>
      <w:r>
        <w:t>sion 1.5, May 2004", zip-paketti saatavilla</w:t>
      </w:r>
      <w:r w:rsidR="006C7D54">
        <w:t xml:space="preserve"> osoitteesta http://proxnet.vtt.fi/hl7/jasenet/ccow/0402ccow15.zip</w:t>
      </w:r>
    </w:p>
    <w:p w14:paraId="1F9E4D87" w14:textId="77777777" w:rsidR="009D5009" w:rsidRDefault="009D5009" w:rsidP="006C7D54"/>
    <w:p w14:paraId="1710E6EC" w14:textId="77777777" w:rsidR="006C7D54" w:rsidRDefault="009D5009" w:rsidP="006C7D54">
      <w:r>
        <w:t>Näissä dokumenteissa on kuvattu</w:t>
      </w:r>
      <w:r w:rsidR="006C7D54">
        <w:t>, kuinka sub</w:t>
      </w:r>
      <w:r>
        <w:t>jektit nimetään, mitä tietotyyp</w:t>
      </w:r>
      <w:r w:rsidR="006C7D54">
        <w:t xml:space="preserve">pejä subjekteille voidaan antaa, kuinka niitä käytetään sekä mitä subjektien käytössä tulee ottaa huomioon. </w:t>
      </w:r>
    </w:p>
    <w:p w14:paraId="7E77AC05" w14:textId="77777777" w:rsidR="006C7D54" w:rsidRDefault="006C7D54"/>
    <w:p w14:paraId="500F362C" w14:textId="77777777" w:rsidR="006C7D54" w:rsidRDefault="0067483C">
      <w:r>
        <w:t>Uusien subjektien käyttöön liittyvät kysymykset voi ohjata HL7 tekniselle komitealle tai HL7 helpdeskiin (timo.tarhonen@tto.fi, antero.ensio@ensitieto.fi). Kysymyksestä kannattaa laittaa kopio myös Mika Tuomaiselle. (mika.tuomainen@uku.fi).</w:t>
      </w:r>
    </w:p>
    <w:sectPr w:rsidR="006C7D5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14E6E"/>
    <w:multiLevelType w:val="hybridMultilevel"/>
    <w:tmpl w:val="5352E4E6"/>
    <w:lvl w:ilvl="0" w:tplc="56C88D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35879"/>
    <w:multiLevelType w:val="hybridMultilevel"/>
    <w:tmpl w:val="D2D0340E"/>
    <w:lvl w:ilvl="0" w:tplc="56C88D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49692327">
    <w:abstractNumId w:val="1"/>
  </w:num>
  <w:num w:numId="2" w16cid:durableId="428502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304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7D54"/>
    <w:rsid w:val="00165E55"/>
    <w:rsid w:val="002D31FC"/>
    <w:rsid w:val="005C7FB4"/>
    <w:rsid w:val="005F7505"/>
    <w:rsid w:val="0067483C"/>
    <w:rsid w:val="006C7D54"/>
    <w:rsid w:val="006E3139"/>
    <w:rsid w:val="009D5009"/>
    <w:rsid w:val="00B35F01"/>
    <w:rsid w:val="00E93048"/>
    <w:rsid w:val="00FA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7550334"/>
  <w15:chartTrackingRefBased/>
  <w15:docId w15:val="{7B90A544-2109-40FE-BC32-2941BD461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Seliteteksti">
    <w:name w:val="Balloon Text"/>
    <w:basedOn w:val="Normaali"/>
    <w:semiHidden/>
    <w:rsid w:val="006748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Kontekstinhallinnan subjektikoodisto</vt:lpstr>
    </vt:vector>
  </TitlesOfParts>
  <Company>University of Kuopio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Kontekstinhallinnan subjektikoodisto</dc:title>
  <dc:subject/>
  <dc:creator>Mika Tuomainen</dc:creator>
  <cp:keywords/>
  <dc:description/>
  <cp:lastModifiedBy>Timo Kaskinen</cp:lastModifiedBy>
  <cp:revision>2</cp:revision>
  <dcterms:created xsi:type="dcterms:W3CDTF">2026-01-14T11:18:00Z</dcterms:created>
  <dcterms:modified xsi:type="dcterms:W3CDTF">2026-01-14T11:18:00Z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1087456799</vt:i4>
  </property>
  <property fmtid="{D5CDD505-2E9C-101B-9397-08002B2CF9AE}" pid="3" name="_EmailSubject">
    <vt:lpwstr>kontekstijutut</vt:lpwstr>
  </property>
  <property fmtid="{D5CDD505-2E9C-101B-9397-08002B2CF9AE}" pid="4" name="_AuthorEmail">
    <vt:lpwstr>mika.tuomainen@uku.fi</vt:lpwstr>
  </property>
  <property fmtid="{D5CDD505-2E9C-101B-9397-08002B2CF9AE}" pid="5" name="_AuthorEmailDisplayName">
    <vt:lpwstr>Mika Tuomainen</vt:lpwstr>
  </property>
  <property fmtid="{D5CDD505-2E9C-101B-9397-08002B2CF9AE}" pid="6" name="_ReviewingToolsShownOnce">
    <vt:lpwstr/>
  </property>
</Properties>
</file>