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F178" w14:textId="77777777" w:rsidR="004E3DCC" w:rsidRDefault="004E3DCC" w:rsidP="004E3DCC"/>
    <w:p w14:paraId="3EC2F179" w14:textId="77777777" w:rsidR="004E3DCC" w:rsidRDefault="004E3DCC" w:rsidP="004E3DCC"/>
    <w:p w14:paraId="3EC2F17A" w14:textId="77777777" w:rsidR="004E3DCC" w:rsidRDefault="004E3DCC" w:rsidP="004E3DCC"/>
    <w:p w14:paraId="3EC2F17B" w14:textId="77777777" w:rsidR="004E3DCC" w:rsidRDefault="004E3DCC" w:rsidP="004E3DCC"/>
    <w:p w14:paraId="3EC2F17C" w14:textId="77777777" w:rsidR="004E3DCC" w:rsidRDefault="004E3DCC" w:rsidP="004E3DCC"/>
    <w:p w14:paraId="3EC2F17D" w14:textId="77777777"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3EC2F212" wp14:editId="2B3294D0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2F17E" w14:textId="77777777" w:rsidR="004E3DCC" w:rsidRPr="000D4DC1" w:rsidRDefault="004E3DCC" w:rsidP="004E3DCC"/>
    <w:p w14:paraId="3EC2F17F" w14:textId="77777777" w:rsidR="004E3DCC" w:rsidRDefault="004E3DCC" w:rsidP="004E3DCC"/>
    <w:p w14:paraId="3EC2F180" w14:textId="77777777" w:rsidR="004E3DCC" w:rsidRDefault="004E3DCC" w:rsidP="004E3DCC"/>
    <w:p w14:paraId="3EC2F181" w14:textId="77777777" w:rsidR="004E3DCC" w:rsidRPr="000D4DC1" w:rsidRDefault="004E3DCC" w:rsidP="004E3DCC"/>
    <w:p w14:paraId="3EC2F182" w14:textId="77777777"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EC2F183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EC2F184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EC2F185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EC2F186" w14:textId="77777777" w:rsidR="009D7B85" w:rsidRPr="009D7B85" w:rsidRDefault="009B237A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HL7 Finlandin selvitys</w:t>
      </w:r>
      <w:r w:rsidR="00D028B3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 täydellisesti salatusta HL7 v2-liikenteestä</w:t>
      </w:r>
    </w:p>
    <w:p w14:paraId="3EC2F187" w14:textId="77777777"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14:paraId="3EC2F188" w14:textId="42D07666" w:rsidR="009D7B85" w:rsidRPr="009D7B85" w:rsidRDefault="009B237A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Versio </w:t>
      </w:r>
      <w:r w:rsidR="00655AC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1.0</w:t>
      </w:r>
    </w:p>
    <w:p w14:paraId="3EC2F189" w14:textId="490DA246" w:rsidR="009D7B85" w:rsidRPr="009D7B85" w:rsidRDefault="00984E5A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OID: </w:t>
      </w:r>
      <w:r w:rsidRPr="00984E5A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1.2.246.777.11.2025.2</w:t>
      </w:r>
    </w:p>
    <w:p w14:paraId="3EC2F18A" w14:textId="644BADC4" w:rsidR="009D7B85" w:rsidRPr="009D7B85" w:rsidRDefault="00655AC4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23</w:t>
      </w:r>
      <w:r w:rsidR="009B237A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.6.2025</w:t>
      </w:r>
    </w:p>
    <w:p w14:paraId="3EC2F18B" w14:textId="77777777"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EC2F18C" w14:textId="77777777" w:rsidR="00A5216C" w:rsidRDefault="009B237A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Työdokumentti</w:t>
      </w:r>
    </w:p>
    <w:p w14:paraId="3EC2F18D" w14:textId="77777777"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14:paraId="3EC2F18E" w14:textId="77777777" w:rsidR="00A5216C" w:rsidRPr="000D4DC1" w:rsidRDefault="00A5216C" w:rsidP="00A5216C">
      <w:r w:rsidRPr="000D4DC1">
        <w:lastRenderedPageBreak/>
        <w:t>Versi</w:t>
      </w:r>
      <w:r>
        <w:t>ohistoria</w:t>
      </w:r>
    </w:p>
    <w:p w14:paraId="3EC2F18F" w14:textId="77777777" w:rsidR="00A5216C" w:rsidRPr="000D4DC1" w:rsidRDefault="00A5216C" w:rsidP="00A5216C"/>
    <w:p w14:paraId="3EC2F190" w14:textId="77777777"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76"/>
      </w:tblGrid>
      <w:tr w:rsidR="00A5216C" w:rsidRPr="00A71975" w14:paraId="3EC2F195" w14:textId="77777777" w:rsidTr="009C0E54">
        <w:tc>
          <w:tcPr>
            <w:tcW w:w="2214" w:type="dxa"/>
          </w:tcPr>
          <w:p w14:paraId="3EC2F191" w14:textId="77777777" w:rsidR="00A5216C" w:rsidRPr="00A71975" w:rsidRDefault="00A5216C" w:rsidP="009658ED">
            <w:pPr>
              <w:rPr>
                <w:b/>
                <w:bCs/>
              </w:rPr>
            </w:pPr>
            <w:r w:rsidRPr="00A71975">
              <w:rPr>
                <w:b/>
                <w:bCs/>
              </w:rPr>
              <w:t>Päiväys</w:t>
            </w:r>
          </w:p>
        </w:tc>
        <w:tc>
          <w:tcPr>
            <w:tcW w:w="2214" w:type="dxa"/>
          </w:tcPr>
          <w:p w14:paraId="3EC2F192" w14:textId="77777777" w:rsidR="00A5216C" w:rsidRPr="00A71975" w:rsidRDefault="00A5216C" w:rsidP="009658ED">
            <w:pPr>
              <w:rPr>
                <w:b/>
                <w:bCs/>
              </w:rPr>
            </w:pPr>
            <w:r w:rsidRPr="00A71975">
              <w:rPr>
                <w:b/>
                <w:bCs/>
              </w:rPr>
              <w:t>Versio</w:t>
            </w:r>
          </w:p>
        </w:tc>
        <w:tc>
          <w:tcPr>
            <w:tcW w:w="2214" w:type="dxa"/>
          </w:tcPr>
          <w:p w14:paraId="3EC2F193" w14:textId="77777777" w:rsidR="00A5216C" w:rsidRPr="00A71975" w:rsidRDefault="00A5216C" w:rsidP="009658ED">
            <w:pPr>
              <w:rPr>
                <w:b/>
                <w:bCs/>
              </w:rPr>
            </w:pPr>
            <w:r w:rsidRPr="00A71975">
              <w:rPr>
                <w:b/>
                <w:bCs/>
              </w:rPr>
              <w:t>Tekijä</w:t>
            </w:r>
          </w:p>
        </w:tc>
        <w:tc>
          <w:tcPr>
            <w:tcW w:w="2276" w:type="dxa"/>
          </w:tcPr>
          <w:p w14:paraId="3EC2F194" w14:textId="77777777" w:rsidR="00A5216C" w:rsidRPr="00A71975" w:rsidRDefault="00A5216C" w:rsidP="009658ED">
            <w:pPr>
              <w:rPr>
                <w:b/>
                <w:bCs/>
              </w:rPr>
            </w:pPr>
            <w:r w:rsidRPr="00A71975">
              <w:rPr>
                <w:b/>
                <w:bCs/>
              </w:rPr>
              <w:t>Kuvaus</w:t>
            </w:r>
          </w:p>
        </w:tc>
      </w:tr>
      <w:tr w:rsidR="00A5216C" w:rsidRPr="001B7C05" w14:paraId="3EC2F19A" w14:textId="77777777" w:rsidTr="009C0E54">
        <w:tc>
          <w:tcPr>
            <w:tcW w:w="2214" w:type="dxa"/>
          </w:tcPr>
          <w:p w14:paraId="3EC2F196" w14:textId="77777777" w:rsidR="00A5216C" w:rsidRPr="001B7C05" w:rsidRDefault="00D028B3" w:rsidP="009658ED">
            <w:r>
              <w:t>27.12.2024</w:t>
            </w:r>
          </w:p>
        </w:tc>
        <w:tc>
          <w:tcPr>
            <w:tcW w:w="2214" w:type="dxa"/>
          </w:tcPr>
          <w:p w14:paraId="3EC2F197" w14:textId="77777777"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14:paraId="3EC2F198" w14:textId="77777777" w:rsidR="00A5216C" w:rsidRPr="001B7C05" w:rsidRDefault="00A5216C" w:rsidP="009658ED">
            <w:r w:rsidRPr="001B7C05">
              <w:t>Timo Tarhonen</w:t>
            </w:r>
          </w:p>
        </w:tc>
        <w:tc>
          <w:tcPr>
            <w:tcW w:w="2276" w:type="dxa"/>
          </w:tcPr>
          <w:p w14:paraId="3EC2F199" w14:textId="77777777" w:rsidR="00A5216C" w:rsidRPr="001B7C05" w:rsidRDefault="00D028B3" w:rsidP="009658ED">
            <w:r>
              <w:t>Tämä asia on siirretty omaan do</w:t>
            </w:r>
            <w:r w:rsidR="0079265D">
              <w:t>kumenttiinsa</w:t>
            </w:r>
            <w:r>
              <w:t xml:space="preserve"> 17.12.2024 HL7 TC</w:t>
            </w:r>
            <w:r w:rsidR="0079265D">
              <w:t>-kokouksen jälkeen ja samalla sisältöä on selkeytetty.</w:t>
            </w:r>
          </w:p>
        </w:tc>
      </w:tr>
      <w:tr w:rsidR="00A5216C" w:rsidRPr="001B7C05" w14:paraId="3EC2F19F" w14:textId="77777777" w:rsidTr="009C0E54">
        <w:tc>
          <w:tcPr>
            <w:tcW w:w="2214" w:type="dxa"/>
          </w:tcPr>
          <w:p w14:paraId="3EC2F19B" w14:textId="77777777" w:rsidR="00A5216C" w:rsidRPr="001B7C05" w:rsidRDefault="00412B99" w:rsidP="009658ED">
            <w:r>
              <w:t>18</w:t>
            </w:r>
            <w:r w:rsidR="009B237A">
              <w:t>.6.2025</w:t>
            </w:r>
          </w:p>
        </w:tc>
        <w:tc>
          <w:tcPr>
            <w:tcW w:w="2214" w:type="dxa"/>
          </w:tcPr>
          <w:p w14:paraId="3EC2F19C" w14:textId="77777777" w:rsidR="00A5216C" w:rsidRPr="001B7C05" w:rsidRDefault="009B237A" w:rsidP="009658ED">
            <w:r>
              <w:t>0.2</w:t>
            </w:r>
          </w:p>
        </w:tc>
        <w:tc>
          <w:tcPr>
            <w:tcW w:w="2214" w:type="dxa"/>
          </w:tcPr>
          <w:p w14:paraId="3EC2F19D" w14:textId="77777777" w:rsidR="00A5216C" w:rsidRPr="001B7C05" w:rsidRDefault="009B237A" w:rsidP="009658ED">
            <w:r>
              <w:t>Timo Tarhonen</w:t>
            </w:r>
          </w:p>
        </w:tc>
        <w:tc>
          <w:tcPr>
            <w:tcW w:w="2276" w:type="dxa"/>
          </w:tcPr>
          <w:p w14:paraId="3EC2F19E" w14:textId="77777777" w:rsidR="00A5216C" w:rsidRPr="001B7C05" w:rsidRDefault="009B237A" w:rsidP="009658ED">
            <w:r>
              <w:t>Kommenttikierrokselta ei kommentteja. Hyväksytty työdokumentiksi 10.6.2025 TC-kokouksessa.</w:t>
            </w:r>
          </w:p>
        </w:tc>
      </w:tr>
      <w:tr w:rsidR="00A5216C" w:rsidRPr="001B7C05" w14:paraId="3EC2F1A4" w14:textId="77777777" w:rsidTr="009C0E54">
        <w:tc>
          <w:tcPr>
            <w:tcW w:w="2214" w:type="dxa"/>
          </w:tcPr>
          <w:p w14:paraId="3EC2F1A0" w14:textId="2FB9DCCE" w:rsidR="00A5216C" w:rsidRPr="001B7C05" w:rsidRDefault="009C0E54" w:rsidP="009658ED">
            <w:r>
              <w:t>23.6.2025</w:t>
            </w:r>
          </w:p>
        </w:tc>
        <w:tc>
          <w:tcPr>
            <w:tcW w:w="2214" w:type="dxa"/>
          </w:tcPr>
          <w:p w14:paraId="3EC2F1A1" w14:textId="489EAB5B" w:rsidR="00A5216C" w:rsidRPr="001B7C05" w:rsidRDefault="009C0E54" w:rsidP="009658ED">
            <w:r>
              <w:t>1.0</w:t>
            </w:r>
          </w:p>
        </w:tc>
        <w:tc>
          <w:tcPr>
            <w:tcW w:w="2214" w:type="dxa"/>
          </w:tcPr>
          <w:p w14:paraId="3EC2F1A2" w14:textId="5025CD6D" w:rsidR="00A5216C" w:rsidRPr="001B7C05" w:rsidRDefault="009C0E54" w:rsidP="009658ED">
            <w:r>
              <w:t>Timo Kaskinen</w:t>
            </w:r>
          </w:p>
        </w:tc>
        <w:tc>
          <w:tcPr>
            <w:tcW w:w="2276" w:type="dxa"/>
          </w:tcPr>
          <w:p w14:paraId="3EC2F1A3" w14:textId="1E62E6CA" w:rsidR="00A5216C" w:rsidRPr="001B7C05" w:rsidRDefault="009C0E54" w:rsidP="009658ED">
            <w:r>
              <w:t xml:space="preserve">Versio julkaistavaksi, lisätty </w:t>
            </w:r>
            <w:proofErr w:type="spellStart"/>
            <w:r>
              <w:t>oid</w:t>
            </w:r>
            <w:proofErr w:type="spellEnd"/>
          </w:p>
        </w:tc>
      </w:tr>
    </w:tbl>
    <w:p w14:paraId="3EC2F1D2" w14:textId="77777777" w:rsidR="00A5216C" w:rsidRPr="001B7C05" w:rsidRDefault="00A5216C" w:rsidP="00A5216C"/>
    <w:p w14:paraId="3EC2F1D3" w14:textId="77777777"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C2F1D4" w14:textId="77777777"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14:paraId="3EC2F1D5" w14:textId="77777777" w:rsidR="00FE748C" w:rsidRPr="00FE748C" w:rsidRDefault="00FE748C" w:rsidP="00FE748C">
          <w:pPr>
            <w:rPr>
              <w:lang w:eastAsia="fi-FI"/>
            </w:rPr>
          </w:pPr>
        </w:p>
        <w:p w14:paraId="3EC2F1D6" w14:textId="77777777" w:rsidR="00CB2E10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6527651" w:history="1">
            <w:r w:rsidR="00CB2E10" w:rsidRPr="009D2C7B">
              <w:rPr>
                <w:rStyle w:val="Hyperlinkki"/>
                <w:noProof/>
                <w:lang w:eastAsia="fi-FI"/>
              </w:rPr>
              <w:t>1 Johdanto</w:t>
            </w:r>
            <w:r w:rsidR="00CB2E10">
              <w:rPr>
                <w:noProof/>
                <w:webHidden/>
              </w:rPr>
              <w:tab/>
            </w:r>
            <w:r w:rsidR="00CB2E10">
              <w:rPr>
                <w:noProof/>
                <w:webHidden/>
              </w:rPr>
              <w:fldChar w:fldCharType="begin"/>
            </w:r>
            <w:r w:rsidR="00CB2E10">
              <w:rPr>
                <w:noProof/>
                <w:webHidden/>
              </w:rPr>
              <w:instrText xml:space="preserve"> PAGEREF _Toc186527651 \h </w:instrText>
            </w:r>
            <w:r w:rsidR="00CB2E10">
              <w:rPr>
                <w:noProof/>
                <w:webHidden/>
              </w:rPr>
            </w:r>
            <w:r w:rsidR="00CB2E10">
              <w:rPr>
                <w:noProof/>
                <w:webHidden/>
              </w:rPr>
              <w:fldChar w:fldCharType="separate"/>
            </w:r>
            <w:r w:rsidR="00CB2E10">
              <w:rPr>
                <w:noProof/>
                <w:webHidden/>
              </w:rPr>
              <w:t>4</w:t>
            </w:r>
            <w:r w:rsidR="00CB2E10">
              <w:rPr>
                <w:noProof/>
                <w:webHidden/>
              </w:rPr>
              <w:fldChar w:fldCharType="end"/>
            </w:r>
          </w:hyperlink>
        </w:p>
        <w:p w14:paraId="3EC2F1D7" w14:textId="77777777" w:rsidR="00CB2E10" w:rsidRDefault="00CB2E1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527652" w:history="1">
            <w:r w:rsidRPr="009D2C7B">
              <w:rPr>
                <w:rStyle w:val="Hyperlinkki"/>
                <w:noProof/>
                <w:lang w:eastAsia="fi-FI"/>
              </w:rPr>
              <w:t>2 HL7 v2-sanoman siirto salattuna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_Toc186527652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2F1D8" w14:textId="77777777" w:rsidR="00CB2E10" w:rsidRDefault="00CB2E1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527653" w:history="1">
            <w:r w:rsidRPr="009D2C7B">
              <w:rPr>
                <w:rStyle w:val="Hyperlinkki"/>
                <w:noProof/>
                <w:lang w:eastAsia="fi-FI"/>
              </w:rPr>
              <w:t>3 Tietojen sijoittelu OBR- ja OBX-tietoryhmiin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_Toc186527653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2F1D9" w14:textId="77777777" w:rsidR="00CB2E10" w:rsidRDefault="00CB2E1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527654" w:history="1">
            <w:r w:rsidRPr="009D2C7B">
              <w:rPr>
                <w:rStyle w:val="Hyperlinkki"/>
                <w:noProof/>
                <w:lang w:eastAsia="fi-FI"/>
              </w:rPr>
              <w:t>4 Salauksen soveltamistapa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_Toc186527654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2F1DA" w14:textId="77777777" w:rsidR="00CB2E10" w:rsidRDefault="00CB2E1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527655" w:history="1">
            <w:r w:rsidRPr="009D2C7B">
              <w:rPr>
                <w:rStyle w:val="Hyperlinkki"/>
                <w:noProof/>
                <w:lang w:eastAsia="fi-FI"/>
              </w:rPr>
              <w:t>5 Esimerkki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_Toc186527655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2F1DB" w14:textId="77777777" w:rsidR="00CB2E10" w:rsidRDefault="00CB2E1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527656" w:history="1">
            <w:r w:rsidRPr="009D2C7B">
              <w:rPr>
                <w:rStyle w:val="Hyperlinkki"/>
                <w:noProof/>
                <w:lang w:eastAsia="fi-FI"/>
              </w:rPr>
              <w:t>6 Yhteenveto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_Toc186527656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2F1DC" w14:textId="77777777" w:rsidR="00C93607" w:rsidRDefault="00C93607">
          <w:r>
            <w:rPr>
              <w:b/>
              <w:bCs/>
            </w:rPr>
            <w:fldChar w:fldCharType="end"/>
          </w:r>
        </w:p>
      </w:sdtContent>
    </w:sdt>
    <w:p w14:paraId="3EC2F1DD" w14:textId="77777777"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14:paraId="3EC2F1DE" w14:textId="77777777" w:rsidR="00C93607" w:rsidRPr="00655AC4" w:rsidRDefault="00D129FF" w:rsidP="00FA7EE6">
      <w:pPr>
        <w:pStyle w:val="Otsikko1"/>
        <w:rPr>
          <w:szCs w:val="24"/>
          <w:lang w:val="fi-FI" w:eastAsia="fi-FI"/>
        </w:rPr>
      </w:pPr>
      <w:bookmarkStart w:id="0" w:name="_Toc186527651"/>
      <w:r w:rsidRPr="00655AC4">
        <w:rPr>
          <w:szCs w:val="24"/>
          <w:lang w:val="fi-FI" w:eastAsia="fi-FI"/>
        </w:rPr>
        <w:lastRenderedPageBreak/>
        <w:t>Johdanto</w:t>
      </w:r>
      <w:bookmarkEnd w:id="0"/>
    </w:p>
    <w:p w14:paraId="3EC2F1DF" w14:textId="77777777" w:rsidR="00D028B3" w:rsidRDefault="00D028B3" w:rsidP="00D028B3">
      <w:pPr>
        <w:pStyle w:val="Leipteksti"/>
        <w:rPr>
          <w:sz w:val="24"/>
          <w:lang w:val="fi-FI" w:eastAsia="fi-FI"/>
        </w:rPr>
      </w:pPr>
      <w:r w:rsidRPr="00CD5915">
        <w:rPr>
          <w:sz w:val="24"/>
          <w:lang w:val="fi-FI" w:eastAsia="fi-FI"/>
        </w:rPr>
        <w:t xml:space="preserve">On tuotu esiin </w:t>
      </w:r>
      <w:r>
        <w:rPr>
          <w:sz w:val="24"/>
          <w:lang w:val="fi-FI" w:eastAsia="fi-FI"/>
        </w:rPr>
        <w:t xml:space="preserve">tarve </w:t>
      </w:r>
      <w:r w:rsidRPr="00CD5915">
        <w:rPr>
          <w:sz w:val="24"/>
          <w:lang w:val="fi-FI" w:eastAsia="fi-FI"/>
        </w:rPr>
        <w:t>siirtää sanoma salattuna siten, että välissä olevat integraatioalustat osaavat reitittää sanoman, mutta eivät näe varsinaista hyötykuormaa.</w:t>
      </w:r>
      <w:r w:rsidR="0079265D">
        <w:rPr>
          <w:sz w:val="24"/>
          <w:lang w:val="fi-FI" w:eastAsia="fi-FI"/>
        </w:rPr>
        <w:t xml:space="preserve"> Tällöin luottamuksellista tietoa ei jää välityspalvelimien lokeihin, tietokantoihin ja varmuuskopioille.</w:t>
      </w:r>
    </w:p>
    <w:p w14:paraId="3EC2F1E0" w14:textId="77777777" w:rsidR="00D028B3" w:rsidRDefault="00D028B3" w:rsidP="00D028B3">
      <w:pPr>
        <w:pStyle w:val="Leipteksti"/>
        <w:rPr>
          <w:sz w:val="24"/>
          <w:lang w:val="fi-FI" w:eastAsia="fi-FI"/>
        </w:rPr>
      </w:pPr>
    </w:p>
    <w:p w14:paraId="3EC2F1E1" w14:textId="77777777" w:rsidR="00D028B3" w:rsidRDefault="00D028B3" w:rsidP="00D028B3">
      <w:pPr>
        <w:pStyle w:val="Leipteksti"/>
        <w:rPr>
          <w:sz w:val="24"/>
          <w:lang w:val="fi-FI" w:eastAsia="fi-FI"/>
        </w:rPr>
      </w:pP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2F214" wp14:editId="3EC2F215">
                <wp:simplePos x="0" y="0"/>
                <wp:positionH relativeFrom="column">
                  <wp:posOffset>0</wp:posOffset>
                </wp:positionH>
                <wp:positionV relativeFrom="paragraph">
                  <wp:posOffset>481965</wp:posOffset>
                </wp:positionV>
                <wp:extent cx="996950" cy="444500"/>
                <wp:effectExtent l="0" t="0" r="12700" b="12700"/>
                <wp:wrapNone/>
                <wp:docPr id="10" name="Vuokaavio: Proses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2F235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Lähettäjä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2F214" id="_x0000_t109" coordsize="21600,21600" o:spt="109" path="m,l,21600r21600,l21600,xe">
                <v:stroke joinstyle="miter"/>
                <v:path gradientshapeok="t" o:connecttype="rect"/>
              </v:shapetype>
              <v:shape id="Vuokaavio: Prosessi 10" o:spid="_x0000_s1026" type="#_x0000_t109" style="position:absolute;margin-left:0;margin-top:37.95pt;width:78.5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" fillcolor="white [3201]" strokecolor="#70ad47 [3209]" strokeweight="1pt">
                <v:textbox>
                  <w:txbxContent>
                    <w:p w14:paraId="3EC2F235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Lähettäjä</w:t>
                      </w:r>
                    </w:p>
                  </w:txbxContent>
                </v:textbox>
              </v:shape>
            </w:pict>
          </mc:Fallback>
        </mc:AlternateContent>
      </w: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C2F216" wp14:editId="3EC2F217">
                <wp:simplePos x="0" y="0"/>
                <wp:positionH relativeFrom="column">
                  <wp:posOffset>1943100</wp:posOffset>
                </wp:positionH>
                <wp:positionV relativeFrom="paragraph">
                  <wp:posOffset>475615</wp:posOffset>
                </wp:positionV>
                <wp:extent cx="996950" cy="444500"/>
                <wp:effectExtent l="0" t="0" r="12700" b="12700"/>
                <wp:wrapNone/>
                <wp:docPr id="11" name="Vuokaavio: Proses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44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2F236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välittäjä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F216" id="Vuokaavio: Prosessi 11" o:spid="_x0000_s1027" type="#_x0000_t109" style="position:absolute;margin-left:153pt;margin-top:37.45pt;width:78.5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" fillcolor="window" strokecolor="#70ad47" strokeweight="1pt">
                <v:textbox>
                  <w:txbxContent>
                    <w:p w14:paraId="3EC2F236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välittäjä</w:t>
                      </w:r>
                    </w:p>
                  </w:txbxContent>
                </v:textbox>
              </v:shape>
            </w:pict>
          </mc:Fallback>
        </mc:AlternateContent>
      </w: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2F218" wp14:editId="3EC2F219">
                <wp:simplePos x="0" y="0"/>
                <wp:positionH relativeFrom="column">
                  <wp:posOffset>3860800</wp:posOffset>
                </wp:positionH>
                <wp:positionV relativeFrom="paragraph">
                  <wp:posOffset>475615</wp:posOffset>
                </wp:positionV>
                <wp:extent cx="996950" cy="444500"/>
                <wp:effectExtent l="0" t="0" r="12700" b="12700"/>
                <wp:wrapNone/>
                <wp:docPr id="12" name="Vuokaavio: Proses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44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2F237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vastaanottaja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F218" id="Vuokaavio: Prosessi 12" o:spid="_x0000_s1028" type="#_x0000_t109" style="position:absolute;margin-left:304pt;margin-top:37.45pt;width:78.5pt;height: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" fillcolor="window" strokecolor="#70ad47" strokeweight="1pt">
                <v:textbox>
                  <w:txbxContent>
                    <w:p w14:paraId="3EC2F237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vastaanottaja</w:t>
                      </w:r>
                    </w:p>
                  </w:txbxContent>
                </v:textbox>
              </v:shape>
            </w:pict>
          </mc:Fallback>
        </mc:AlternateContent>
      </w: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2F21A" wp14:editId="3EC2F21B">
                <wp:simplePos x="0" y="0"/>
                <wp:positionH relativeFrom="column">
                  <wp:posOffset>996950</wp:posOffset>
                </wp:positionH>
                <wp:positionV relativeFrom="paragraph">
                  <wp:posOffset>723265</wp:posOffset>
                </wp:positionV>
                <wp:extent cx="946800" cy="7200"/>
                <wp:effectExtent l="0" t="76200" r="24765" b="8826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68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DC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3" o:spid="_x0000_s1026" type="#_x0000_t32" style="position:absolute;margin-left:78.5pt;margin-top:56.95pt;width:74.55pt;height: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2F21C" wp14:editId="3EC2F21D">
                <wp:simplePos x="0" y="0"/>
                <wp:positionH relativeFrom="column">
                  <wp:posOffset>2940050</wp:posOffset>
                </wp:positionH>
                <wp:positionV relativeFrom="paragraph">
                  <wp:posOffset>728980</wp:posOffset>
                </wp:positionV>
                <wp:extent cx="936000" cy="0"/>
                <wp:effectExtent l="0" t="76200" r="16510" b="9525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4518A" id="Suora nuoliyhdysviiva 14" o:spid="_x0000_s1026" type="#_x0000_t32" style="position:absolute;margin-left:231.5pt;margin-top:57.4pt;width:73.7pt;height: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2F21E" wp14:editId="3EC2F21F">
                <wp:simplePos x="0" y="0"/>
                <wp:positionH relativeFrom="column">
                  <wp:posOffset>1066800</wp:posOffset>
                </wp:positionH>
                <wp:positionV relativeFrom="paragraph">
                  <wp:posOffset>-635</wp:posOffset>
                </wp:positionV>
                <wp:extent cx="762000" cy="567690"/>
                <wp:effectExtent l="0" t="0" r="0" b="3810"/>
                <wp:wrapNone/>
                <wp:docPr id="15" name="Vuokaavio: Proses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7690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2F238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salattu</w:t>
                            </w:r>
                          </w:p>
                          <w:p w14:paraId="3EC2F239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sanoma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F21E" id="Vuokaavio: Prosessi 15" o:spid="_x0000_s1029" type="#_x0000_t109" style="position:absolute;margin-left:84pt;margin-top:-.05pt;width:60pt;height:4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" fillcolor="white [3201]" stroked="f" strokeweight="1pt">
                <v:textbox>
                  <w:txbxContent>
                    <w:p w14:paraId="3EC2F238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salattu</w:t>
                      </w:r>
                    </w:p>
                    <w:p w14:paraId="3EC2F239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sanoma</w:t>
                      </w:r>
                    </w:p>
                  </w:txbxContent>
                </v:textbox>
              </v:shape>
            </w:pict>
          </mc:Fallback>
        </mc:AlternateContent>
      </w:r>
      <w:r w:rsidRPr="00D028B3">
        <w:rPr>
          <w:noProof/>
          <w:sz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2F220" wp14:editId="3EC2F221">
                <wp:simplePos x="0" y="0"/>
                <wp:positionH relativeFrom="column">
                  <wp:posOffset>3041650</wp:posOffset>
                </wp:positionH>
                <wp:positionV relativeFrom="paragraph">
                  <wp:posOffset>31115</wp:posOffset>
                </wp:positionV>
                <wp:extent cx="762000" cy="567690"/>
                <wp:effectExtent l="0" t="0" r="0" b="3810"/>
                <wp:wrapNone/>
                <wp:docPr id="16" name="Vuokaavio: Prosess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76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2F23A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salattu</w:t>
                            </w:r>
                          </w:p>
                          <w:p w14:paraId="3EC2F23B" w14:textId="77777777" w:rsidR="00D028B3" w:rsidRPr="00655AC4" w:rsidRDefault="00D028B3" w:rsidP="00D028B3">
                            <w:pPr>
                              <w:jc w:val="center"/>
                            </w:pPr>
                            <w:r w:rsidRPr="00655AC4">
                              <w:t>sanoma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F220" id="Vuokaavio: Prosessi 16" o:spid="_x0000_s1030" type="#_x0000_t109" style="position:absolute;margin-left:239.5pt;margin-top:2.45pt;width:60pt;height:4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" fillcolor="window" stroked="f" strokeweight="1pt">
                <v:textbox>
                  <w:txbxContent>
                    <w:p w14:paraId="3EC2F23A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salattu</w:t>
                      </w:r>
                    </w:p>
                    <w:p w14:paraId="3EC2F23B" w14:textId="77777777" w:rsidR="00D028B3" w:rsidRPr="00655AC4" w:rsidRDefault="00D028B3" w:rsidP="00D028B3">
                      <w:pPr>
                        <w:jc w:val="center"/>
                      </w:pPr>
                      <w:r w:rsidRPr="00655AC4">
                        <w:t>sanoma</w:t>
                      </w:r>
                    </w:p>
                  </w:txbxContent>
                </v:textbox>
              </v:shape>
            </w:pict>
          </mc:Fallback>
        </mc:AlternateContent>
      </w:r>
    </w:p>
    <w:p w14:paraId="3EC2F1E2" w14:textId="77777777" w:rsidR="00D028B3" w:rsidRDefault="00D028B3" w:rsidP="00D028B3">
      <w:pPr>
        <w:pStyle w:val="Leipteksti"/>
        <w:rPr>
          <w:sz w:val="24"/>
          <w:lang w:val="fi-FI" w:eastAsia="fi-FI"/>
        </w:rPr>
      </w:pPr>
    </w:p>
    <w:p w14:paraId="3EC2F1E3" w14:textId="77777777" w:rsidR="00D028B3" w:rsidRDefault="00D028B3" w:rsidP="00D028B3">
      <w:pPr>
        <w:pStyle w:val="Leipteksti"/>
        <w:rPr>
          <w:sz w:val="24"/>
          <w:lang w:val="fi-FI" w:eastAsia="fi-FI"/>
        </w:rPr>
      </w:pPr>
    </w:p>
    <w:p w14:paraId="3EC2F1E4" w14:textId="77777777" w:rsidR="00D028B3" w:rsidRDefault="00D028B3" w:rsidP="00D028B3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Tähän tarpeeseen ei ole vielä löytynyt valmista määritystä. Toisaalta tarve on tässä vaiheessa teoreettinen.</w:t>
      </w:r>
      <w:r w:rsidR="00EB2319">
        <w:rPr>
          <w:sz w:val="24"/>
          <w:lang w:val="fi-FI" w:eastAsia="fi-FI"/>
        </w:rPr>
        <w:t xml:space="preserve"> Käytännössä kuitenkin hyökkäysvektorit kohdistuvat välityspalvelimiin, joissa on useita portteja avoinna.</w:t>
      </w:r>
    </w:p>
    <w:p w14:paraId="3EC2F1E5" w14:textId="77777777" w:rsidR="00D028B3" w:rsidRDefault="000329AB" w:rsidP="00D028B3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Tämä määritys keskittyy siis varsinaisen sanoman salaamiseen. Turvallisesta tietoliikenteestä on oma dokumenttinsa.</w:t>
      </w:r>
      <w:r w:rsidR="00EB2319">
        <w:rPr>
          <w:sz w:val="24"/>
          <w:lang w:val="fi-FI" w:eastAsia="fi-FI"/>
        </w:rPr>
        <w:t xml:space="preserve"> Turvallisessa tietoliikenteessä tietoliikenneyhteys salataan </w:t>
      </w:r>
      <w:r w:rsidR="003E0194">
        <w:rPr>
          <w:sz w:val="24"/>
          <w:lang w:val="fi-FI" w:eastAsia="fi-FI"/>
        </w:rPr>
        <w:t>asiakasvarmenteen avustuksella</w:t>
      </w:r>
      <w:r w:rsidR="00EB2319">
        <w:rPr>
          <w:sz w:val="24"/>
          <w:lang w:val="fi-FI" w:eastAsia="fi-FI"/>
        </w:rPr>
        <w:t xml:space="preserve">. Tässä määrityksessä </w:t>
      </w:r>
      <w:r w:rsidR="003E0194">
        <w:rPr>
          <w:sz w:val="24"/>
          <w:lang w:val="fi-FI" w:eastAsia="fi-FI"/>
        </w:rPr>
        <w:t xml:space="preserve">vastaanottajan </w:t>
      </w:r>
      <w:r w:rsidR="00CB2E10">
        <w:rPr>
          <w:sz w:val="24"/>
          <w:lang w:val="fi-FI" w:eastAsia="fi-FI"/>
        </w:rPr>
        <w:t>varmenteen julkista avainta</w:t>
      </w:r>
      <w:r w:rsidR="00EB2319">
        <w:rPr>
          <w:sz w:val="24"/>
          <w:lang w:val="fi-FI" w:eastAsia="fi-FI"/>
        </w:rPr>
        <w:t xml:space="preserve"> käytetään varsinaisen sanoman salaamiseen siten, että se </w:t>
      </w:r>
      <w:r w:rsidR="00912498">
        <w:rPr>
          <w:sz w:val="24"/>
          <w:lang w:val="fi-FI" w:eastAsia="fi-FI"/>
        </w:rPr>
        <w:t xml:space="preserve">ei </w:t>
      </w:r>
      <w:r w:rsidR="00EB2319">
        <w:rPr>
          <w:sz w:val="24"/>
          <w:lang w:val="fi-FI" w:eastAsia="fi-FI"/>
        </w:rPr>
        <w:t>ole nähtävissä edes välityspalvelimissa. Tämä määritys ei ota kantaa siihen, onko tietoliikenneyhteys salattu vai ei.</w:t>
      </w:r>
    </w:p>
    <w:p w14:paraId="3EC2F1E6" w14:textId="77777777" w:rsidR="000329AB" w:rsidRDefault="000329AB" w:rsidP="00D028B3">
      <w:pPr>
        <w:pStyle w:val="Leipteksti"/>
        <w:rPr>
          <w:sz w:val="24"/>
          <w:lang w:val="fi-FI" w:eastAsia="fi-FI"/>
        </w:rPr>
      </w:pPr>
    </w:p>
    <w:p w14:paraId="3EC2F1E7" w14:textId="77777777" w:rsidR="00937D01" w:rsidRDefault="00937D01" w:rsidP="00937D01">
      <w:pPr>
        <w:pStyle w:val="Otsikko1"/>
        <w:rPr>
          <w:lang w:val="fi-FI" w:eastAsia="fi-FI"/>
        </w:rPr>
      </w:pPr>
      <w:bookmarkStart w:id="1" w:name="_Toc186527652"/>
      <w:r w:rsidRPr="00D028B3">
        <w:rPr>
          <w:lang w:val="fi-FI" w:eastAsia="fi-FI"/>
        </w:rPr>
        <w:t>HL7 v2-sanoman siirto salattuna</w:t>
      </w:r>
      <w:bookmarkEnd w:id="1"/>
    </w:p>
    <w:p w14:paraId="3EC2F1E8" w14:textId="77777777" w:rsidR="0079265D" w:rsidRPr="0079265D" w:rsidRDefault="0079265D" w:rsidP="0079265D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Alkuperäinen salattu sanoma siirretään siirtosanomalla, jonka välityspalvelimet pystyvät reitittämään MSH-segmentin avulla.</w:t>
      </w:r>
    </w:p>
    <w:p w14:paraId="3EC2F1E9" w14:textId="77777777" w:rsidR="007E3DBE" w:rsidRPr="007E3DBE" w:rsidRDefault="0079265D" w:rsidP="007E3DB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Alkuperäinen salattu sanoma siirretään siirtosanoman</w:t>
      </w:r>
      <w:r w:rsidR="007E3DBE">
        <w:rPr>
          <w:sz w:val="24"/>
          <w:lang w:val="fi-FI" w:eastAsia="fi-FI"/>
        </w:rPr>
        <w:t xml:space="preserve"> OBX-5 komponentissa</w:t>
      </w:r>
      <w:r>
        <w:rPr>
          <w:sz w:val="24"/>
          <w:lang w:val="fi-FI" w:eastAsia="fi-FI"/>
        </w:rPr>
        <w:t xml:space="preserve"> Base64-koodattuna.</w:t>
      </w:r>
    </w:p>
    <w:p w14:paraId="3EC2F1EA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 xml:space="preserve">Esimerkki </w:t>
      </w:r>
      <w:r w:rsidR="0079265D">
        <w:rPr>
          <w:sz w:val="24"/>
          <w:lang w:val="fi-FI" w:eastAsia="fi-FI"/>
        </w:rPr>
        <w:t>Base64-koodatun tiedon siirrosta HL7 v2-sanomassa</w:t>
      </w:r>
      <w:r w:rsidR="000329AB">
        <w:rPr>
          <w:sz w:val="24"/>
          <w:lang w:val="fi-FI" w:eastAsia="fi-FI"/>
        </w:rPr>
        <w:t xml:space="preserve"> on CDA R2-standardissa, </w:t>
      </w:r>
      <w:r w:rsidR="00575400">
        <w:rPr>
          <w:sz w:val="24"/>
          <w:lang w:val="fi-FI" w:eastAsia="fi-FI"/>
        </w:rPr>
        <w:t xml:space="preserve">siellä on käytetty TXA-sanomaa. </w:t>
      </w:r>
      <w:r w:rsidRPr="007E3DBE">
        <w:rPr>
          <w:sz w:val="24"/>
          <w:lang w:val="fi-FI" w:eastAsia="fi-FI"/>
        </w:rPr>
        <w:t>Toinen esimerkki on HL7-Finlandin radiologian sanomien soveltamisoppaassa 1.50, kappa</w:t>
      </w:r>
      <w:r>
        <w:rPr>
          <w:sz w:val="24"/>
          <w:lang w:val="fi-FI" w:eastAsia="fi-FI"/>
        </w:rPr>
        <w:t xml:space="preserve">le 3.1.6.6. Käytetty sanoma on </w:t>
      </w:r>
      <w:r w:rsidRPr="007E3DBE">
        <w:rPr>
          <w:sz w:val="24"/>
          <w:lang w:val="fi-FI" w:eastAsia="fi-FI"/>
        </w:rPr>
        <w:t>ORM.</w:t>
      </w:r>
    </w:p>
    <w:p w14:paraId="3EC2F1EB" w14:textId="77777777" w:rsidR="007E3DBE" w:rsidRPr="007E3DBE" w:rsidRDefault="000329AB" w:rsidP="007E3DB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Tämä määritys ehdottaa, että </w:t>
      </w:r>
      <w:r w:rsidR="0079265D">
        <w:rPr>
          <w:sz w:val="24"/>
          <w:lang w:val="fi-FI" w:eastAsia="fi-FI"/>
        </w:rPr>
        <w:t xml:space="preserve">alkuperäinen </w:t>
      </w:r>
      <w:r>
        <w:rPr>
          <w:sz w:val="24"/>
          <w:lang w:val="fi-FI" w:eastAsia="fi-FI"/>
        </w:rPr>
        <w:t>s</w:t>
      </w:r>
      <w:r w:rsidR="007E3DBE" w:rsidRPr="007E3DBE">
        <w:rPr>
          <w:sz w:val="24"/>
          <w:lang w:val="fi-FI" w:eastAsia="fi-FI"/>
        </w:rPr>
        <w:t>alattu sanoma voidaan siirtää</w:t>
      </w:r>
      <w:r w:rsidR="0079265D">
        <w:rPr>
          <w:sz w:val="24"/>
          <w:lang w:val="fi-FI" w:eastAsia="fi-FI"/>
        </w:rPr>
        <w:t xml:space="preserve"> käyttämällä siirtosanomana ORU^R01-sanomaa.</w:t>
      </w:r>
      <w:r w:rsidR="00CE7D79">
        <w:rPr>
          <w:sz w:val="24"/>
          <w:lang w:val="fi-FI" w:eastAsia="fi-FI"/>
        </w:rPr>
        <w:t xml:space="preserve"> Alkuperäinen sanoma voi olla mikä tahansa HL7 v2-sanoma.</w:t>
      </w:r>
    </w:p>
    <w:p w14:paraId="3EC2F1EC" w14:textId="77777777" w:rsidR="007E3DBE" w:rsidRPr="007E3DBE" w:rsidRDefault="000329AB" w:rsidP="007E3DBE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MSH:n</w:t>
      </w:r>
      <w:proofErr w:type="spellEnd"/>
      <w:r>
        <w:rPr>
          <w:sz w:val="24"/>
          <w:lang w:val="fi-FI" w:eastAsia="fi-FI"/>
        </w:rPr>
        <w:t xml:space="preserve"> lisäksi </w:t>
      </w:r>
      <w:r w:rsidR="001D451C">
        <w:rPr>
          <w:sz w:val="24"/>
          <w:lang w:val="fi-FI" w:eastAsia="fi-FI"/>
        </w:rPr>
        <w:t>siirto</w:t>
      </w:r>
      <w:r>
        <w:rPr>
          <w:sz w:val="24"/>
          <w:lang w:val="fi-FI" w:eastAsia="fi-FI"/>
        </w:rPr>
        <w:t>sanomassa on</w:t>
      </w:r>
      <w:r w:rsidR="007E3DBE" w:rsidRPr="007E3DBE">
        <w:rPr>
          <w:sz w:val="24"/>
          <w:lang w:val="fi-FI" w:eastAsia="fi-FI"/>
        </w:rPr>
        <w:t xml:space="preserve"> pakollinen OBR-segme</w:t>
      </w:r>
      <w:r w:rsidR="007E3DBE">
        <w:rPr>
          <w:sz w:val="24"/>
          <w:lang w:val="fi-FI" w:eastAsia="fi-FI"/>
        </w:rPr>
        <w:t xml:space="preserve">ntti ja salattu sanoma </w:t>
      </w:r>
      <w:proofErr w:type="spellStart"/>
      <w:r w:rsidR="007E3DBE">
        <w:rPr>
          <w:sz w:val="24"/>
          <w:lang w:val="fi-FI" w:eastAsia="fi-FI"/>
        </w:rPr>
        <w:t>OBX:ssä</w:t>
      </w:r>
      <w:proofErr w:type="spellEnd"/>
      <w:r w:rsidR="007E3DBE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Tällöin sanoma menee</w:t>
      </w:r>
      <w:r w:rsidR="007E3DBE" w:rsidRPr="007E3DBE">
        <w:rPr>
          <w:sz w:val="24"/>
          <w:lang w:val="fi-FI" w:eastAsia="fi-FI"/>
        </w:rPr>
        <w:t xml:space="preserve"> validoinnista läpi.</w:t>
      </w:r>
    </w:p>
    <w:p w14:paraId="3EC2F1ED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lastRenderedPageBreak/>
        <w:t>Sanoma ORU^R01:</w:t>
      </w:r>
    </w:p>
    <w:p w14:paraId="3EC2F1EE" w14:textId="77777777" w:rsidR="007E3DBE" w:rsidRDefault="007E3DBE" w:rsidP="007E3DB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MSH</w:t>
      </w:r>
    </w:p>
    <w:p w14:paraId="3EC2F1EF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OBR</w:t>
      </w:r>
    </w:p>
    <w:p w14:paraId="3EC2F1F0" w14:textId="77777777" w:rsidR="000329AB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OBX</w:t>
      </w:r>
    </w:p>
    <w:p w14:paraId="3EC2F1F1" w14:textId="77777777" w:rsidR="000329AB" w:rsidRPr="007E3DBE" w:rsidRDefault="000329AB" w:rsidP="007E3DBE">
      <w:pPr>
        <w:pStyle w:val="Leipteksti"/>
        <w:rPr>
          <w:sz w:val="24"/>
          <w:lang w:val="fi-FI" w:eastAsia="fi-FI"/>
        </w:rPr>
      </w:pPr>
    </w:p>
    <w:p w14:paraId="3EC2F1F2" w14:textId="77777777" w:rsidR="007E3DBE" w:rsidRPr="000329AB" w:rsidRDefault="000329AB" w:rsidP="000329AB">
      <w:pPr>
        <w:pStyle w:val="Otsikko1"/>
        <w:rPr>
          <w:lang w:val="fi-FI" w:eastAsia="fi-FI"/>
        </w:rPr>
      </w:pPr>
      <w:bookmarkStart w:id="2" w:name="_Toc186527653"/>
      <w:r w:rsidRPr="000329AB">
        <w:rPr>
          <w:lang w:val="fi-FI" w:eastAsia="fi-FI"/>
        </w:rPr>
        <w:t>Tietojen sijoittelu OBR- ja OBX-tietoryhmiin</w:t>
      </w:r>
      <w:bookmarkEnd w:id="2"/>
    </w:p>
    <w:p w14:paraId="3EC2F1F3" w14:textId="77777777" w:rsidR="007E3DBE" w:rsidRDefault="000329AB" w:rsidP="007E3DB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OBR-tietoryhmässä </w:t>
      </w:r>
      <w:r w:rsidR="007E3DBE">
        <w:rPr>
          <w:sz w:val="24"/>
          <w:lang w:val="fi-FI" w:eastAsia="fi-FI"/>
        </w:rPr>
        <w:t xml:space="preserve">on </w:t>
      </w:r>
      <w:r>
        <w:rPr>
          <w:sz w:val="24"/>
          <w:lang w:val="fi-FI" w:eastAsia="fi-FI"/>
        </w:rPr>
        <w:t xml:space="preserve">pakollinen </w:t>
      </w:r>
      <w:r w:rsidR="007E3DBE">
        <w:rPr>
          <w:sz w:val="24"/>
          <w:lang w:val="fi-FI" w:eastAsia="fi-FI"/>
        </w:rPr>
        <w:t xml:space="preserve">OBR-4 </w:t>
      </w:r>
      <w:proofErr w:type="spellStart"/>
      <w:r w:rsidR="007E3DBE">
        <w:rPr>
          <w:sz w:val="24"/>
          <w:lang w:val="fi-FI" w:eastAsia="fi-FI"/>
        </w:rPr>
        <w:t>service</w:t>
      </w:r>
      <w:proofErr w:type="spellEnd"/>
      <w:r w:rsidR="007E3DBE">
        <w:rPr>
          <w:sz w:val="24"/>
          <w:lang w:val="fi-FI" w:eastAsia="fi-FI"/>
        </w:rPr>
        <w:t xml:space="preserve"> id.</w:t>
      </w:r>
    </w:p>
    <w:p w14:paraId="3EC2F1F4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OBR-4: alkuperäisen sanoman id eli MSH-9.</w:t>
      </w:r>
    </w:p>
    <w:p w14:paraId="3EC2F1F5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</w:p>
    <w:p w14:paraId="3EC2F1F6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OBX-1: juokseva numero, yleensä vain yksi OBX-segmentti</w:t>
      </w:r>
    </w:p>
    <w:p w14:paraId="3EC2F1F7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OBX-2: tietotyyppi ED</w:t>
      </w:r>
    </w:p>
    <w:p w14:paraId="3EC2F1F8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 xml:space="preserve">OBX-3: Käytetyn salaussertifikaatin </w:t>
      </w:r>
      <w:proofErr w:type="spellStart"/>
      <w:r w:rsidRPr="007E3DBE">
        <w:rPr>
          <w:sz w:val="24"/>
          <w:lang w:val="fi-FI" w:eastAsia="fi-FI"/>
        </w:rPr>
        <w:t>Subject</w:t>
      </w:r>
      <w:proofErr w:type="spellEnd"/>
    </w:p>
    <w:p w14:paraId="3EC2F1F9" w14:textId="77777777" w:rsidR="007E3DBE" w:rsidRP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 xml:space="preserve">OBX-4: Käytetyn salaussertifikaatin Serial </w:t>
      </w:r>
      <w:proofErr w:type="spellStart"/>
      <w:r w:rsidRPr="007E3DBE">
        <w:rPr>
          <w:sz w:val="24"/>
          <w:lang w:val="fi-FI" w:eastAsia="fi-FI"/>
        </w:rPr>
        <w:t>number</w:t>
      </w:r>
      <w:proofErr w:type="spellEnd"/>
    </w:p>
    <w:p w14:paraId="3EC2F1FA" w14:textId="77777777" w:rsidR="007E3DBE" w:rsidRPr="00A71975" w:rsidRDefault="007E3DBE" w:rsidP="007E3DBE">
      <w:pPr>
        <w:pStyle w:val="Leipteksti"/>
        <w:rPr>
          <w:sz w:val="24"/>
          <w:lang w:val="fi-FI" w:eastAsia="fi-FI"/>
        </w:rPr>
      </w:pPr>
      <w:r w:rsidRPr="00A71975">
        <w:rPr>
          <w:sz w:val="24"/>
          <w:lang w:val="fi-FI" w:eastAsia="fi-FI"/>
        </w:rPr>
        <w:t>OBX-5-2: AP (ED-2)</w:t>
      </w:r>
    </w:p>
    <w:p w14:paraId="3EC2F1FB" w14:textId="77777777" w:rsidR="007E3DBE" w:rsidRPr="00A71975" w:rsidRDefault="007E3DBE" w:rsidP="007E3DBE">
      <w:pPr>
        <w:pStyle w:val="Leipteksti"/>
        <w:rPr>
          <w:sz w:val="24"/>
          <w:lang w:val="fi-FI" w:eastAsia="fi-FI"/>
        </w:rPr>
      </w:pPr>
      <w:r w:rsidRPr="00A71975">
        <w:rPr>
          <w:sz w:val="24"/>
          <w:lang w:val="fi-FI" w:eastAsia="fi-FI"/>
        </w:rPr>
        <w:t>OBX-5-4: Base64 (ED-4)</w:t>
      </w:r>
    </w:p>
    <w:p w14:paraId="3EC2F1FC" w14:textId="77777777" w:rsidR="007E3DBE" w:rsidRDefault="007E3DBE" w:rsidP="007E3DBE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OBX-5-5: Salattu alkuperäinen sanoma Ba</w:t>
      </w:r>
      <w:r w:rsidR="00CE7D79">
        <w:rPr>
          <w:sz w:val="24"/>
          <w:lang w:val="fi-FI" w:eastAsia="fi-FI"/>
        </w:rPr>
        <w:t>se64-koodattuna MIME-kehyksessä (ED-5)</w:t>
      </w:r>
    </w:p>
    <w:p w14:paraId="3EC2F1FD" w14:textId="77777777" w:rsidR="000329AB" w:rsidRPr="007E3DBE" w:rsidRDefault="000329AB" w:rsidP="007E3DBE">
      <w:pPr>
        <w:pStyle w:val="Leipteksti"/>
        <w:rPr>
          <w:sz w:val="24"/>
          <w:lang w:val="fi-FI" w:eastAsia="fi-FI"/>
        </w:rPr>
      </w:pPr>
    </w:p>
    <w:p w14:paraId="3EC2F1FE" w14:textId="77777777" w:rsidR="007E3DBE" w:rsidRPr="00655AC4" w:rsidRDefault="000329AB" w:rsidP="000329AB">
      <w:pPr>
        <w:pStyle w:val="Otsikko1"/>
        <w:rPr>
          <w:lang w:val="fi-FI" w:eastAsia="fi-FI"/>
        </w:rPr>
      </w:pPr>
      <w:bookmarkStart w:id="3" w:name="_Toc186527654"/>
      <w:r w:rsidRPr="00655AC4">
        <w:rPr>
          <w:lang w:val="fi-FI" w:eastAsia="fi-FI"/>
        </w:rPr>
        <w:t>Salau</w:t>
      </w:r>
      <w:r w:rsidR="00364971" w:rsidRPr="00655AC4">
        <w:rPr>
          <w:lang w:val="fi-FI" w:eastAsia="fi-FI"/>
        </w:rPr>
        <w:t>ksen soveltamis</w:t>
      </w:r>
      <w:r w:rsidR="00EB2319" w:rsidRPr="00655AC4">
        <w:rPr>
          <w:lang w:val="fi-FI" w:eastAsia="fi-FI"/>
        </w:rPr>
        <w:t>tapa</w:t>
      </w:r>
      <w:bookmarkEnd w:id="3"/>
    </w:p>
    <w:p w14:paraId="3EC2F1FF" w14:textId="77777777" w:rsidR="00C961A2" w:rsidRDefault="007E3DBE" w:rsidP="007E3DBE">
      <w:pPr>
        <w:pStyle w:val="Leipteksti"/>
        <w:rPr>
          <w:sz w:val="24"/>
          <w:lang w:val="fi-FI" w:eastAsia="fi-FI"/>
        </w:rPr>
      </w:pPr>
      <w:r w:rsidRPr="000329AB">
        <w:rPr>
          <w:sz w:val="24"/>
          <w:lang w:val="fi-FI" w:eastAsia="fi-FI"/>
        </w:rPr>
        <w:t xml:space="preserve">Jos salatun sanoman koko on yli 65k, niin tarvitaan useampi OBX-segmentti. </w:t>
      </w:r>
      <w:r w:rsidRPr="007E3DBE">
        <w:rPr>
          <w:sz w:val="24"/>
          <w:lang w:val="fi-FI" w:eastAsia="fi-FI"/>
        </w:rPr>
        <w:t>N</w:t>
      </w:r>
      <w:r w:rsidR="00575400">
        <w:rPr>
          <w:sz w:val="24"/>
          <w:lang w:val="fi-FI" w:eastAsia="fi-FI"/>
        </w:rPr>
        <w:t xml:space="preserve">umerointi aloitetaan arvosta 1. </w:t>
      </w:r>
      <w:r w:rsidRPr="007E3DBE">
        <w:rPr>
          <w:sz w:val="24"/>
          <w:lang w:val="fi-FI" w:eastAsia="fi-FI"/>
        </w:rPr>
        <w:t>Kussakin OBX-segmentissä on vain yksi MIME-kehys. Vastaanottopääss</w:t>
      </w:r>
      <w:r w:rsidR="00575400">
        <w:rPr>
          <w:sz w:val="24"/>
          <w:lang w:val="fi-FI" w:eastAsia="fi-FI"/>
        </w:rPr>
        <w:t xml:space="preserve">ä OBX-segmenteistä otetaan pois </w:t>
      </w:r>
      <w:r w:rsidRPr="007E3DBE">
        <w:rPr>
          <w:sz w:val="24"/>
          <w:lang w:val="fi-FI" w:eastAsia="fi-FI"/>
        </w:rPr>
        <w:t>MIME-kehykset ja Base64-osuudet liitetään toisiinsa, Base64 koodaus puretaan ja sanoman salaus puretaan.</w:t>
      </w:r>
      <w:r w:rsidR="00575400">
        <w:rPr>
          <w:sz w:val="24"/>
          <w:lang w:val="fi-FI" w:eastAsia="fi-FI"/>
        </w:rPr>
        <w:t xml:space="preserve"> </w:t>
      </w:r>
      <w:r w:rsidRPr="007E3DBE">
        <w:rPr>
          <w:sz w:val="24"/>
          <w:lang w:val="fi-FI" w:eastAsia="fi-FI"/>
        </w:rPr>
        <w:t>Salauksen yksityiskohdista sovitaan alkuperäisen lähettäjän ja lopullis</w:t>
      </w:r>
      <w:r w:rsidR="00575400">
        <w:rPr>
          <w:sz w:val="24"/>
          <w:lang w:val="fi-FI" w:eastAsia="fi-FI"/>
        </w:rPr>
        <w:t xml:space="preserve">en vastaanottajan välillä ennen </w:t>
      </w:r>
      <w:r w:rsidRPr="007E3DBE">
        <w:rPr>
          <w:sz w:val="24"/>
          <w:lang w:val="fi-FI" w:eastAsia="fi-FI"/>
        </w:rPr>
        <w:t>liikenteen aloittamista.</w:t>
      </w:r>
    </w:p>
    <w:p w14:paraId="3EC2F200" w14:textId="77777777" w:rsidR="00801C98" w:rsidRDefault="00801C98" w:rsidP="007E3DB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Lähettäjä salaa sanoman vastaanottajan julkisella avaimella. Vastaanottaja purkaa salauksen julkista avainta vastaavalla yksityisellä avaimella.</w:t>
      </w:r>
    </w:p>
    <w:p w14:paraId="3EC2F201" w14:textId="77777777" w:rsidR="000329AB" w:rsidRDefault="000329AB" w:rsidP="007E3DBE">
      <w:pPr>
        <w:pStyle w:val="Leipteksti"/>
        <w:rPr>
          <w:sz w:val="24"/>
          <w:lang w:val="fi-FI" w:eastAsia="fi-FI"/>
        </w:rPr>
      </w:pPr>
    </w:p>
    <w:p w14:paraId="3EC2F202" w14:textId="77777777" w:rsidR="000329AB" w:rsidRPr="00655AC4" w:rsidRDefault="000329AB" w:rsidP="000329AB">
      <w:pPr>
        <w:pStyle w:val="Otsikko1"/>
        <w:rPr>
          <w:lang w:val="fi-FI" w:eastAsia="fi-FI"/>
        </w:rPr>
      </w:pPr>
      <w:bookmarkStart w:id="4" w:name="_Toc186527655"/>
      <w:r w:rsidRPr="00655AC4">
        <w:rPr>
          <w:lang w:val="fi-FI" w:eastAsia="fi-FI"/>
        </w:rPr>
        <w:lastRenderedPageBreak/>
        <w:t>Esimerkki</w:t>
      </w:r>
      <w:bookmarkEnd w:id="4"/>
    </w:p>
    <w:p w14:paraId="3EC2F203" w14:textId="77777777" w:rsidR="000329AB" w:rsidRDefault="000329AB" w:rsidP="000329AB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MSH|...</w:t>
      </w:r>
    </w:p>
    <w:p w14:paraId="3EC2F204" w14:textId="77777777" w:rsidR="000329AB" w:rsidRPr="007E3DBE" w:rsidRDefault="000329AB" w:rsidP="000329AB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OBR|...</w:t>
      </w:r>
    </w:p>
    <w:p w14:paraId="3EC2F205" w14:textId="77777777" w:rsidR="000329AB" w:rsidRPr="007E3DBE" w:rsidRDefault="000329AB" w:rsidP="000329AB">
      <w:pPr>
        <w:pStyle w:val="Leipteksti"/>
        <w:rPr>
          <w:sz w:val="24"/>
          <w:lang w:val="fi-FI" w:eastAsia="fi-FI"/>
        </w:rPr>
      </w:pPr>
      <w:r w:rsidRPr="007E3DBE">
        <w:rPr>
          <w:sz w:val="24"/>
          <w:lang w:val="fi-FI" w:eastAsia="fi-FI"/>
        </w:rPr>
        <w:t>OBX|1|ED|474131417414WYZ|</w:t>
      </w:r>
      <w:r>
        <w:rPr>
          <w:sz w:val="24"/>
          <w:lang w:val="fi-FI" w:eastAsia="fi-FI"/>
        </w:rPr>
        <w:t>785565546221293838</w:t>
      </w:r>
      <w:r w:rsidRPr="007E3DBE">
        <w:rPr>
          <w:sz w:val="24"/>
          <w:lang w:val="fi-FI" w:eastAsia="fi-FI"/>
        </w:rPr>
        <w:t>|</w:t>
      </w:r>
    </w:p>
    <w:p w14:paraId="3EC2F206" w14:textId="77777777" w:rsidR="000329AB" w:rsidRPr="007E3DBE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^AP^^Base64^</w:t>
      </w:r>
    </w:p>
    <w:p w14:paraId="3EC2F207" w14:textId="77777777" w:rsidR="000329AB" w:rsidRPr="007E3DBE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MIME-Version: 1.0</w:t>
      </w:r>
    </w:p>
    <w:p w14:paraId="3EC2F208" w14:textId="77777777" w:rsidR="000329AB" w:rsidRPr="007E3DBE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Content-Type: text/plain; boundary="HL7-Secret-boundary</w:t>
      </w:r>
      <w:proofErr w:type="gramStart"/>
      <w:r w:rsidRPr="007E3DBE">
        <w:rPr>
          <w:sz w:val="24"/>
          <w:lang w:eastAsia="fi-FI"/>
        </w:rPr>
        <w:t>";</w:t>
      </w:r>
      <w:proofErr w:type="gramEnd"/>
    </w:p>
    <w:p w14:paraId="3EC2F209" w14:textId="77777777" w:rsidR="000329AB" w:rsidRPr="007E3DBE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type="text/plain</w:t>
      </w:r>
      <w:proofErr w:type="gramStart"/>
      <w:r w:rsidRPr="007E3DBE">
        <w:rPr>
          <w:sz w:val="24"/>
          <w:lang w:eastAsia="fi-FI"/>
        </w:rPr>
        <w:t>";</w:t>
      </w:r>
      <w:proofErr w:type="gramEnd"/>
    </w:p>
    <w:p w14:paraId="3EC2F20A" w14:textId="77777777" w:rsidR="000329AB" w:rsidRPr="007E3DBE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Content-Transfer-Encoding: BASE64</w:t>
      </w:r>
    </w:p>
    <w:p w14:paraId="3EC2F20B" w14:textId="77777777" w:rsidR="000329AB" w:rsidRPr="007E3DBE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--HL7-Secret-boundary</w:t>
      </w:r>
    </w:p>
    <w:p w14:paraId="3EC2F20C" w14:textId="77777777" w:rsidR="000329AB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Content-Type: t</w:t>
      </w:r>
      <w:r>
        <w:rPr>
          <w:sz w:val="24"/>
          <w:lang w:eastAsia="fi-FI"/>
        </w:rPr>
        <w:t>ext/plain; charset="ISO-8859-1"</w:t>
      </w:r>
    </w:p>
    <w:p w14:paraId="3EC2F20D" w14:textId="77777777" w:rsidR="000329AB" w:rsidRDefault="000329AB" w:rsidP="000329AB">
      <w:pPr>
        <w:pStyle w:val="Leipteksti"/>
        <w:rPr>
          <w:sz w:val="24"/>
          <w:lang w:eastAsia="fi-FI"/>
        </w:rPr>
      </w:pPr>
      <w:r w:rsidRPr="007E3DBE">
        <w:rPr>
          <w:sz w:val="24"/>
          <w:lang w:eastAsia="fi-FI"/>
        </w:rPr>
        <w:t>TVNIfF5+XCZ8TUwyLUhZS1N8fE1FRElBVFJJLUhBTktPfHwyMDEwMDExOTEyMDQwMHx8T1J</w:t>
      </w:r>
      <w:r>
        <w:rPr>
          <w:sz w:val="24"/>
          <w:lang w:eastAsia="fi-FI"/>
        </w:rPr>
        <w:t>VXlIwMXxUVE9CSVpXRDYxNzQ1NDM0Nz</w:t>
      </w:r>
      <w:r w:rsidRPr="007E3DBE">
        <w:rPr>
          <w:sz w:val="24"/>
          <w:lang w:eastAsia="fi-FI"/>
        </w:rPr>
        <w:t>Z8RHwyLjN8ClBJRHwxfDA1MDUwNS0wNTA1Xl5eXkhFVFV8MzMyOTYxXl5eUEVHQVNPU15QT</w:t>
      </w:r>
      <w:r>
        <w:rPr>
          <w:sz w:val="24"/>
          <w:lang w:eastAsia="fi-FI"/>
        </w:rPr>
        <w:t>1ROVU18fFRFU1RBVVNeSUxPTkFe5OX2</w:t>
      </w:r>
      <w:r w:rsidRPr="007E3DBE">
        <w:rPr>
          <w:sz w:val="24"/>
          <w:lang w:eastAsia="fi-FI"/>
        </w:rPr>
        <w:t>xMXWfFZJUkhFSU5FTl5IQVJNSUlOQXwxOTkwMDMxOXxNfApQVjF8fHw1NTc1MzA0SXx8fHx</w:t>
      </w:r>
      <w:r>
        <w:rPr>
          <w:sz w:val="24"/>
          <w:lang w:eastAsia="fi-FI"/>
        </w:rPr>
        <w:t>8fHx8fHx8fHx8fHx8fHx8fHx8fHx8fH</w:t>
      </w:r>
      <w:r w:rsidRPr="007E3DBE">
        <w:rPr>
          <w:sz w:val="24"/>
          <w:lang w:eastAsia="fi-FI"/>
        </w:rPr>
        <w:t>x8fHx8fHx8fDU1NzUzMDReTUFTWUsxM15NTDIKT1JDfFJFfDk0Mjg4MTheUEVHQVNPU3xNM</w:t>
      </w:r>
      <w:r>
        <w:rPr>
          <w:sz w:val="24"/>
          <w:lang w:eastAsia="fi-FI"/>
        </w:rPr>
        <w:t>Tk0NjU0N3x8Q018fHx8MjAwODEyMTgx</w:t>
      </w:r>
      <w:r w:rsidRPr="007E3DBE">
        <w:rPr>
          <w:sz w:val="24"/>
          <w:lang w:eastAsia="fi-FI"/>
        </w:rPr>
        <w:t>OTAxfERyLl5UaWxfcG1ya15efERyLl5UaWxfdGFya19wbXJrXl58RHIuXk9SQ190aWxfaHl2Xl58fFBVSFZBU1R8fHw4MDM0Ml5I</w:t>
      </w:r>
      <w:r>
        <w:rPr>
          <w:sz w:val="24"/>
          <w:lang w:eastAsia="fi-FI"/>
        </w:rPr>
        <w:t>RU</w:t>
      </w:r>
      <w:r w:rsidRPr="007E3DBE">
        <w:rPr>
          <w:sz w:val="24"/>
          <w:lang w:eastAsia="fi-FI"/>
        </w:rPr>
        <w:t>1BVE9MT0dJQU4gTEFCT1JBVE9SSU9eTUwyXk1IRU1MQUJeSEVNQVRPTE9HSUFOIExBQk9SQ</w:t>
      </w:r>
      <w:r>
        <w:rPr>
          <w:sz w:val="24"/>
          <w:lang w:eastAsia="fi-FI"/>
        </w:rPr>
        <w:t>VRPUklPXk1MMgpPQlJ8MXw5NDI4ODE4</w:t>
      </w:r>
      <w:r w:rsidRPr="007E3DBE">
        <w:rPr>
          <w:sz w:val="24"/>
          <w:lang w:eastAsia="fi-FI"/>
        </w:rPr>
        <w:t>XlBFR0FTT1N8TTE5NDY1NDdeTUwyfDI5MzVeQiAtWEtvZV5MQUJfUEVHfHx8MjAwODEyMTg</w:t>
      </w:r>
      <w:r>
        <w:rPr>
          <w:sz w:val="24"/>
          <w:lang w:eastAsia="fi-FI"/>
        </w:rPr>
        <w:t>xODU5fDIwMDgxMjE4MTg1OXx8fHx8fD</w:t>
      </w:r>
      <w:r w:rsidRPr="007E3DBE">
        <w:rPr>
          <w:sz w:val="24"/>
          <w:lang w:eastAsia="fi-FI"/>
        </w:rPr>
        <w:t>IwMDgxMjE5MDAwNnx8fHx8fHx8fHxMQUJ8fHx8fHx8fHx8SkhPCk9CWHwxfFRYfDkyMjheR</w:t>
      </w:r>
      <w:r>
        <w:rPr>
          <w:sz w:val="24"/>
          <w:lang w:eastAsia="fi-FI"/>
        </w:rPr>
        <w:t>SAtVnJUYXJrXkxBQl9QRUdeOTIyOF5F</w:t>
      </w:r>
      <w:r w:rsidRPr="007E3DBE">
        <w:rPr>
          <w:sz w:val="24"/>
          <w:lang w:eastAsia="fi-FI"/>
        </w:rPr>
        <w:t>IC1WclRhcmt8MXxBIFJoRCBwb3N8Xl5NT</w:t>
      </w:r>
      <w:r>
        <w:rPr>
          <w:sz w:val="24"/>
          <w:lang w:eastAsia="fi-FI"/>
        </w:rPr>
        <w:t>DJ8fHx8fEN8fHwyMDA4MTIxODE4NTkK</w:t>
      </w:r>
    </w:p>
    <w:p w14:paraId="3EC2F20E" w14:textId="77777777" w:rsidR="000329AB" w:rsidRDefault="000329AB" w:rsidP="000329AB">
      <w:pPr>
        <w:pStyle w:val="Leipteksti"/>
        <w:rPr>
          <w:sz w:val="24"/>
          <w:lang w:eastAsia="fi-FI"/>
        </w:rPr>
      </w:pPr>
      <w:r w:rsidRPr="00D028B3">
        <w:rPr>
          <w:sz w:val="24"/>
          <w:lang w:eastAsia="fi-FI"/>
        </w:rPr>
        <w:t>--HL7-Secret-boundary</w:t>
      </w:r>
    </w:p>
    <w:p w14:paraId="3EC2F20F" w14:textId="77777777" w:rsidR="001D451C" w:rsidRPr="00D028B3" w:rsidRDefault="001D451C" w:rsidP="000329AB">
      <w:pPr>
        <w:pStyle w:val="Leipteksti"/>
        <w:rPr>
          <w:sz w:val="24"/>
          <w:lang w:eastAsia="fi-FI"/>
        </w:rPr>
      </w:pPr>
    </w:p>
    <w:p w14:paraId="3EC2F210" w14:textId="77777777" w:rsidR="000329AB" w:rsidRPr="00655AC4" w:rsidRDefault="001D451C" w:rsidP="001D451C">
      <w:pPr>
        <w:pStyle w:val="Otsikko1"/>
        <w:rPr>
          <w:lang w:val="fi-FI" w:eastAsia="fi-FI"/>
        </w:rPr>
      </w:pPr>
      <w:bookmarkStart w:id="5" w:name="_Toc186527656"/>
      <w:r w:rsidRPr="00655AC4">
        <w:rPr>
          <w:lang w:val="fi-FI" w:eastAsia="fi-FI"/>
        </w:rPr>
        <w:t>Yhteenveto</w:t>
      </w:r>
      <w:bookmarkEnd w:id="5"/>
    </w:p>
    <w:p w14:paraId="3EC2F211" w14:textId="77777777" w:rsidR="001D451C" w:rsidRPr="001D451C" w:rsidRDefault="001D451C" w:rsidP="001D451C">
      <w:pPr>
        <w:pStyle w:val="Leipteksti"/>
        <w:rPr>
          <w:sz w:val="24"/>
          <w:lang w:val="fi-FI" w:eastAsia="fi-FI"/>
        </w:rPr>
      </w:pPr>
      <w:r w:rsidRPr="001D451C">
        <w:rPr>
          <w:sz w:val="24"/>
          <w:lang w:val="fi-FI" w:eastAsia="fi-FI"/>
        </w:rPr>
        <w:t>Tässä dokumentissa ei ole kehitetty mitään uutta salausmene</w:t>
      </w:r>
      <w:r w:rsidR="00EB2319">
        <w:rPr>
          <w:sz w:val="24"/>
          <w:lang w:val="fi-FI" w:eastAsia="fi-FI"/>
        </w:rPr>
        <w:t>telmää, vaan kyseessä on soveltamistapa</w:t>
      </w:r>
      <w:r w:rsidRPr="001D451C">
        <w:rPr>
          <w:sz w:val="24"/>
          <w:lang w:val="fi-FI" w:eastAsia="fi-FI"/>
        </w:rPr>
        <w:t xml:space="preserve">, kuinka hyödynnetään olemassa olevia menetelmiä. </w:t>
      </w:r>
      <w:r>
        <w:rPr>
          <w:sz w:val="24"/>
          <w:lang w:val="fi-FI" w:eastAsia="fi-FI"/>
        </w:rPr>
        <w:t>Base64-</w:t>
      </w:r>
      <w:r>
        <w:rPr>
          <w:sz w:val="24"/>
          <w:lang w:val="fi-FI" w:eastAsia="fi-FI"/>
        </w:rPr>
        <w:lastRenderedPageBreak/>
        <w:t>koodaus, Base64-koodauksen purku, alkuperäisen sanoman salaus ja salauksen purku tehdään olemassa olevilla kirjastofunktioilla.</w:t>
      </w:r>
    </w:p>
    <w:sectPr w:rsidR="001D451C" w:rsidRPr="001D451C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3BBE" w14:textId="77777777" w:rsidR="00630271" w:rsidRDefault="00630271" w:rsidP="009D7B85">
      <w:pPr>
        <w:spacing w:after="0" w:line="240" w:lineRule="auto"/>
      </w:pPr>
      <w:r>
        <w:separator/>
      </w:r>
    </w:p>
  </w:endnote>
  <w:endnote w:type="continuationSeparator" w:id="0">
    <w:p w14:paraId="59F2EEE5" w14:textId="77777777" w:rsidR="00630271" w:rsidRDefault="00630271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9"/>
      <w:gridCol w:w="4497"/>
    </w:tblGrid>
    <w:tr w:rsidR="00954D96" w14:paraId="3EC2F22E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EC2F22C" w14:textId="77777777"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EC2F22D" w14:textId="77777777"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 w14:paraId="3EC2F23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EC2F22F" w14:textId="77777777"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EC2F230" w14:textId="77777777"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12B99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912498">
            <w:rPr>
              <w:caps/>
              <w:color w:val="808080" w:themeColor="background1" w:themeShade="80"/>
              <w:sz w:val="18"/>
              <w:szCs w:val="18"/>
            </w:rPr>
            <w:t>7</w:t>
          </w:r>
        </w:p>
      </w:tc>
    </w:tr>
  </w:tbl>
  <w:p w14:paraId="3EC2F232" w14:textId="77777777"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0579" w14:textId="77777777" w:rsidR="00630271" w:rsidRDefault="00630271" w:rsidP="009D7B85">
      <w:pPr>
        <w:spacing w:after="0" w:line="240" w:lineRule="auto"/>
      </w:pPr>
      <w:r>
        <w:separator/>
      </w:r>
    </w:p>
  </w:footnote>
  <w:footnote w:type="continuationSeparator" w:id="0">
    <w:p w14:paraId="519BAB97" w14:textId="77777777" w:rsidR="00630271" w:rsidRDefault="00630271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 w14:paraId="3EC2F22A" w14:textId="77777777">
      <w:trPr>
        <w:trHeight w:val="720"/>
      </w:trPr>
      <w:tc>
        <w:tcPr>
          <w:tcW w:w="1667" w:type="pct"/>
        </w:tcPr>
        <w:p w14:paraId="3EC2F226" w14:textId="77777777"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3EC2F233" wp14:editId="3EC2F234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14:paraId="3EC2F227" w14:textId="77777777"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14:paraId="3EC2F228" w14:textId="77777777"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3EC2F229" w14:textId="77777777"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14:paraId="3EC2F22B" w14:textId="77777777"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351">
    <w:abstractNumId w:val="3"/>
  </w:num>
  <w:num w:numId="2" w16cid:durableId="21057909">
    <w:abstractNumId w:val="0"/>
  </w:num>
  <w:num w:numId="3" w16cid:durableId="141967617">
    <w:abstractNumId w:val="2"/>
  </w:num>
  <w:num w:numId="4" w16cid:durableId="559437515">
    <w:abstractNumId w:val="3"/>
  </w:num>
  <w:num w:numId="5" w16cid:durableId="1804157005">
    <w:abstractNumId w:val="4"/>
  </w:num>
  <w:num w:numId="6" w16cid:durableId="52313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88"/>
    <w:rsid w:val="00000060"/>
    <w:rsid w:val="0000660D"/>
    <w:rsid w:val="00022275"/>
    <w:rsid w:val="000329AB"/>
    <w:rsid w:val="00050EA2"/>
    <w:rsid w:val="00061EA5"/>
    <w:rsid w:val="000808D2"/>
    <w:rsid w:val="00086D27"/>
    <w:rsid w:val="000A0CBA"/>
    <w:rsid w:val="000C01B5"/>
    <w:rsid w:val="000D43BC"/>
    <w:rsid w:val="000D5B00"/>
    <w:rsid w:val="000F70E7"/>
    <w:rsid w:val="00136F27"/>
    <w:rsid w:val="001371C1"/>
    <w:rsid w:val="00144CC5"/>
    <w:rsid w:val="00150440"/>
    <w:rsid w:val="001556E6"/>
    <w:rsid w:val="0015782C"/>
    <w:rsid w:val="001649D0"/>
    <w:rsid w:val="00191DA9"/>
    <w:rsid w:val="00195C51"/>
    <w:rsid w:val="001B7F5F"/>
    <w:rsid w:val="001C3C06"/>
    <w:rsid w:val="001D06D7"/>
    <w:rsid w:val="001D451C"/>
    <w:rsid w:val="00231D85"/>
    <w:rsid w:val="00236659"/>
    <w:rsid w:val="00257AE9"/>
    <w:rsid w:val="00261E79"/>
    <w:rsid w:val="002628DB"/>
    <w:rsid w:val="00264B8B"/>
    <w:rsid w:val="0027017D"/>
    <w:rsid w:val="00282808"/>
    <w:rsid w:val="002A1A1C"/>
    <w:rsid w:val="002A6020"/>
    <w:rsid w:val="002B66A7"/>
    <w:rsid w:val="002C0B27"/>
    <w:rsid w:val="002C57C4"/>
    <w:rsid w:val="002D3382"/>
    <w:rsid w:val="002E17E3"/>
    <w:rsid w:val="002E7146"/>
    <w:rsid w:val="0031045E"/>
    <w:rsid w:val="003500B0"/>
    <w:rsid w:val="00364971"/>
    <w:rsid w:val="00370B92"/>
    <w:rsid w:val="003A17DD"/>
    <w:rsid w:val="003A2023"/>
    <w:rsid w:val="003B7C5F"/>
    <w:rsid w:val="003E0194"/>
    <w:rsid w:val="003E5C7F"/>
    <w:rsid w:val="003F67B8"/>
    <w:rsid w:val="00404ABD"/>
    <w:rsid w:val="00405F25"/>
    <w:rsid w:val="00412B99"/>
    <w:rsid w:val="00417C16"/>
    <w:rsid w:val="00431DFD"/>
    <w:rsid w:val="00444D52"/>
    <w:rsid w:val="00461E09"/>
    <w:rsid w:val="00471480"/>
    <w:rsid w:val="00473E46"/>
    <w:rsid w:val="00475C13"/>
    <w:rsid w:val="004A2842"/>
    <w:rsid w:val="004D3E9C"/>
    <w:rsid w:val="004E3DCC"/>
    <w:rsid w:val="005002F9"/>
    <w:rsid w:val="005050F8"/>
    <w:rsid w:val="0051214D"/>
    <w:rsid w:val="00514D8C"/>
    <w:rsid w:val="00547175"/>
    <w:rsid w:val="00575400"/>
    <w:rsid w:val="00581A41"/>
    <w:rsid w:val="005866B3"/>
    <w:rsid w:val="005C1F58"/>
    <w:rsid w:val="005E2756"/>
    <w:rsid w:val="005E5AD2"/>
    <w:rsid w:val="006046D9"/>
    <w:rsid w:val="006049BC"/>
    <w:rsid w:val="00620269"/>
    <w:rsid w:val="00630271"/>
    <w:rsid w:val="00655AC4"/>
    <w:rsid w:val="0066417B"/>
    <w:rsid w:val="0068316A"/>
    <w:rsid w:val="006833B5"/>
    <w:rsid w:val="006D31E3"/>
    <w:rsid w:val="006E1C86"/>
    <w:rsid w:val="006F4517"/>
    <w:rsid w:val="007074D5"/>
    <w:rsid w:val="0072334D"/>
    <w:rsid w:val="007325EB"/>
    <w:rsid w:val="00757190"/>
    <w:rsid w:val="007575A1"/>
    <w:rsid w:val="00785348"/>
    <w:rsid w:val="007915FC"/>
    <w:rsid w:val="0079265D"/>
    <w:rsid w:val="007A1D5E"/>
    <w:rsid w:val="007A5283"/>
    <w:rsid w:val="007E3DBE"/>
    <w:rsid w:val="00801C98"/>
    <w:rsid w:val="008036F5"/>
    <w:rsid w:val="0081362A"/>
    <w:rsid w:val="0082324F"/>
    <w:rsid w:val="00832CFD"/>
    <w:rsid w:val="0084670B"/>
    <w:rsid w:val="00883388"/>
    <w:rsid w:val="008970BB"/>
    <w:rsid w:val="008B4D08"/>
    <w:rsid w:val="008C197A"/>
    <w:rsid w:val="008C5447"/>
    <w:rsid w:val="008D1778"/>
    <w:rsid w:val="008E7509"/>
    <w:rsid w:val="008F3C39"/>
    <w:rsid w:val="008F4C82"/>
    <w:rsid w:val="009101A9"/>
    <w:rsid w:val="00912498"/>
    <w:rsid w:val="00937D01"/>
    <w:rsid w:val="009514FB"/>
    <w:rsid w:val="00952FD4"/>
    <w:rsid w:val="00954D96"/>
    <w:rsid w:val="009814AD"/>
    <w:rsid w:val="00984E5A"/>
    <w:rsid w:val="009A1E36"/>
    <w:rsid w:val="009B237A"/>
    <w:rsid w:val="009B7B2C"/>
    <w:rsid w:val="009C0E54"/>
    <w:rsid w:val="009D7B85"/>
    <w:rsid w:val="009E61AE"/>
    <w:rsid w:val="009F3219"/>
    <w:rsid w:val="009F36C6"/>
    <w:rsid w:val="00A06FA4"/>
    <w:rsid w:val="00A144E9"/>
    <w:rsid w:val="00A234F5"/>
    <w:rsid w:val="00A5216C"/>
    <w:rsid w:val="00A5419C"/>
    <w:rsid w:val="00A555CC"/>
    <w:rsid w:val="00A71975"/>
    <w:rsid w:val="00A73ACB"/>
    <w:rsid w:val="00A80C82"/>
    <w:rsid w:val="00AC295C"/>
    <w:rsid w:val="00AD5DB8"/>
    <w:rsid w:val="00AF186A"/>
    <w:rsid w:val="00B17854"/>
    <w:rsid w:val="00B22F39"/>
    <w:rsid w:val="00B269F9"/>
    <w:rsid w:val="00B320DA"/>
    <w:rsid w:val="00B615F2"/>
    <w:rsid w:val="00B8219F"/>
    <w:rsid w:val="00B8276D"/>
    <w:rsid w:val="00B83EDD"/>
    <w:rsid w:val="00BC4FEA"/>
    <w:rsid w:val="00BD1324"/>
    <w:rsid w:val="00BE7335"/>
    <w:rsid w:val="00C00E18"/>
    <w:rsid w:val="00C011FE"/>
    <w:rsid w:val="00C02EDA"/>
    <w:rsid w:val="00C74D17"/>
    <w:rsid w:val="00C760F2"/>
    <w:rsid w:val="00C81C66"/>
    <w:rsid w:val="00C81ECB"/>
    <w:rsid w:val="00C93607"/>
    <w:rsid w:val="00C961A2"/>
    <w:rsid w:val="00CB1C4C"/>
    <w:rsid w:val="00CB2E10"/>
    <w:rsid w:val="00CC5D1F"/>
    <w:rsid w:val="00CD3A16"/>
    <w:rsid w:val="00CD5915"/>
    <w:rsid w:val="00CE7D79"/>
    <w:rsid w:val="00CF2E75"/>
    <w:rsid w:val="00D028B3"/>
    <w:rsid w:val="00D129FF"/>
    <w:rsid w:val="00D33827"/>
    <w:rsid w:val="00D41707"/>
    <w:rsid w:val="00D463BA"/>
    <w:rsid w:val="00D51B26"/>
    <w:rsid w:val="00D945F7"/>
    <w:rsid w:val="00DB77C1"/>
    <w:rsid w:val="00E317CC"/>
    <w:rsid w:val="00E35ACB"/>
    <w:rsid w:val="00E663C7"/>
    <w:rsid w:val="00E7144F"/>
    <w:rsid w:val="00E938AE"/>
    <w:rsid w:val="00EA3ED8"/>
    <w:rsid w:val="00EA566C"/>
    <w:rsid w:val="00EB2319"/>
    <w:rsid w:val="00EB41EB"/>
    <w:rsid w:val="00EC2097"/>
    <w:rsid w:val="00ED06F7"/>
    <w:rsid w:val="00EE6299"/>
    <w:rsid w:val="00F02613"/>
    <w:rsid w:val="00F1477F"/>
    <w:rsid w:val="00F2081B"/>
    <w:rsid w:val="00F258E4"/>
    <w:rsid w:val="00F304A6"/>
    <w:rsid w:val="00F30C55"/>
    <w:rsid w:val="00F30DCA"/>
    <w:rsid w:val="00F41171"/>
    <w:rsid w:val="00F678BD"/>
    <w:rsid w:val="00F752A3"/>
    <w:rsid w:val="00F926A6"/>
    <w:rsid w:val="00F92D8F"/>
    <w:rsid w:val="00F96F69"/>
    <w:rsid w:val="00FA7273"/>
    <w:rsid w:val="00FA7EE6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C2F178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BD"/>
    <w:rsid w:val="000057AD"/>
    <w:rsid w:val="0008182F"/>
    <w:rsid w:val="00142FAB"/>
    <w:rsid w:val="00154A9C"/>
    <w:rsid w:val="001740EA"/>
    <w:rsid w:val="0017732F"/>
    <w:rsid w:val="00241DC7"/>
    <w:rsid w:val="002517E4"/>
    <w:rsid w:val="002729F6"/>
    <w:rsid w:val="002B2D74"/>
    <w:rsid w:val="002B2F5A"/>
    <w:rsid w:val="00355CF1"/>
    <w:rsid w:val="00383557"/>
    <w:rsid w:val="00394816"/>
    <w:rsid w:val="003B26D2"/>
    <w:rsid w:val="003C6E7C"/>
    <w:rsid w:val="0045769F"/>
    <w:rsid w:val="004C6439"/>
    <w:rsid w:val="0050663F"/>
    <w:rsid w:val="0053391F"/>
    <w:rsid w:val="00562434"/>
    <w:rsid w:val="005B0370"/>
    <w:rsid w:val="005F5765"/>
    <w:rsid w:val="00605E55"/>
    <w:rsid w:val="00672A3C"/>
    <w:rsid w:val="006866B2"/>
    <w:rsid w:val="006D52A3"/>
    <w:rsid w:val="00760091"/>
    <w:rsid w:val="007C5DD4"/>
    <w:rsid w:val="008A6DB9"/>
    <w:rsid w:val="008E1CB3"/>
    <w:rsid w:val="0095780E"/>
    <w:rsid w:val="00966E53"/>
    <w:rsid w:val="009857E1"/>
    <w:rsid w:val="009975E8"/>
    <w:rsid w:val="009B7B2C"/>
    <w:rsid w:val="00A144E9"/>
    <w:rsid w:val="00A5053A"/>
    <w:rsid w:val="00B061E9"/>
    <w:rsid w:val="00B6123F"/>
    <w:rsid w:val="00B96D34"/>
    <w:rsid w:val="00C34E0B"/>
    <w:rsid w:val="00CE6014"/>
    <w:rsid w:val="00D02FFB"/>
    <w:rsid w:val="00D3554D"/>
    <w:rsid w:val="00D62A58"/>
    <w:rsid w:val="00DC4182"/>
    <w:rsid w:val="00F80B84"/>
    <w:rsid w:val="00F82EBD"/>
    <w:rsid w:val="00FB3C12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592</Words>
  <Characters>4800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 Kaskinen</cp:lastModifiedBy>
  <cp:revision>6</cp:revision>
  <cp:lastPrinted>2024-12-31T06:45:00Z</cp:lastPrinted>
  <dcterms:created xsi:type="dcterms:W3CDTF">2025-06-23T12:16:00Z</dcterms:created>
  <dcterms:modified xsi:type="dcterms:W3CDTF">2025-08-04T10:35:00Z</dcterms:modified>
</cp:coreProperties>
</file>